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F0" w:rsidRPr="00E223C8" w:rsidRDefault="00EB3BF0" w:rsidP="00912651">
      <w:pPr>
        <w:pStyle w:val="a7"/>
        <w:spacing w:before="0" w:beforeAutospacing="0" w:after="0" w:afterAutospacing="0"/>
        <w:jc w:val="center"/>
        <w:rPr>
          <w:rStyle w:val="aa"/>
          <w:b w:val="0"/>
          <w:sz w:val="28"/>
          <w:szCs w:val="28"/>
        </w:rPr>
      </w:pPr>
    </w:p>
    <w:p w:rsidR="00055FED" w:rsidRPr="00055FED" w:rsidRDefault="005C2F3B" w:rsidP="00912651">
      <w:pPr>
        <w:pStyle w:val="a7"/>
        <w:spacing w:before="0" w:beforeAutospacing="0" w:after="0" w:afterAutospacing="0"/>
        <w:jc w:val="center"/>
        <w:rPr>
          <w:rStyle w:val="aa"/>
          <w:sz w:val="28"/>
          <w:szCs w:val="28"/>
        </w:rPr>
      </w:pPr>
      <w:r>
        <w:rPr>
          <w:rStyle w:val="aa"/>
          <w:sz w:val="28"/>
          <w:szCs w:val="28"/>
        </w:rPr>
        <w:t>РОЖКИН</w:t>
      </w:r>
      <w:r w:rsidR="00055FED" w:rsidRPr="00055FED">
        <w:rPr>
          <w:rStyle w:val="aa"/>
          <w:sz w:val="28"/>
          <w:szCs w:val="28"/>
        </w:rPr>
        <w:t>СКАЯ СЕЛЬСКАЯ ДУМА</w:t>
      </w:r>
      <w:r w:rsidR="00055FED" w:rsidRPr="00055FED">
        <w:rPr>
          <w:rStyle w:val="aa"/>
          <w:sz w:val="28"/>
          <w:szCs w:val="28"/>
        </w:rPr>
        <w:br/>
        <w:t>МАЛМЫЖСКОГО РАЙОНА КИРОВСКОЙ ОБЛАСТИ</w:t>
      </w:r>
    </w:p>
    <w:p w:rsidR="00055FED" w:rsidRPr="00055FED" w:rsidRDefault="00055FED" w:rsidP="00912651">
      <w:pPr>
        <w:pStyle w:val="a7"/>
        <w:spacing w:before="0" w:beforeAutospacing="0" w:after="0" w:afterAutospacing="0"/>
        <w:jc w:val="center"/>
        <w:rPr>
          <w:rStyle w:val="aa"/>
          <w:b w:val="0"/>
          <w:sz w:val="28"/>
          <w:szCs w:val="28"/>
        </w:rPr>
      </w:pPr>
      <w:r w:rsidRPr="00055FED">
        <w:rPr>
          <w:rStyle w:val="aa"/>
          <w:b w:val="0"/>
          <w:sz w:val="28"/>
          <w:szCs w:val="28"/>
        </w:rPr>
        <w:t>Четвертого созыва</w:t>
      </w:r>
    </w:p>
    <w:p w:rsidR="00055FED" w:rsidRDefault="00055FED" w:rsidP="00912651">
      <w:pPr>
        <w:pStyle w:val="a7"/>
        <w:spacing w:before="0" w:beforeAutospacing="0" w:after="0" w:afterAutospacing="0"/>
        <w:jc w:val="center"/>
        <w:rPr>
          <w:rStyle w:val="aa"/>
          <w:b w:val="0"/>
          <w:sz w:val="28"/>
          <w:szCs w:val="28"/>
        </w:rPr>
      </w:pPr>
    </w:p>
    <w:p w:rsidR="00055FED" w:rsidRDefault="004A3B0D" w:rsidP="00996E5E">
      <w:pPr>
        <w:ind w:right="-1"/>
        <w:jc w:val="center"/>
        <w:rPr>
          <w:b/>
          <w:sz w:val="28"/>
          <w:szCs w:val="28"/>
        </w:rPr>
      </w:pPr>
      <w:r>
        <w:rPr>
          <w:b/>
          <w:sz w:val="28"/>
          <w:szCs w:val="28"/>
        </w:rPr>
        <w:t xml:space="preserve"> ПРОЕКТ   РЕШЕНИЯ</w:t>
      </w:r>
      <w:r w:rsidR="00055FED">
        <w:rPr>
          <w:b/>
          <w:sz w:val="28"/>
          <w:szCs w:val="28"/>
        </w:rPr>
        <w:t xml:space="preserve">                                                    </w:t>
      </w:r>
    </w:p>
    <w:p w:rsidR="00055FED" w:rsidRPr="00055FED" w:rsidRDefault="00055FED" w:rsidP="00996E5E">
      <w:pPr>
        <w:ind w:right="-1"/>
        <w:jc w:val="center"/>
        <w:rPr>
          <w:sz w:val="28"/>
          <w:szCs w:val="28"/>
        </w:rPr>
      </w:pPr>
      <w:r>
        <w:rPr>
          <w:sz w:val="28"/>
          <w:szCs w:val="28"/>
        </w:rPr>
        <w:t>с</w:t>
      </w:r>
      <w:proofErr w:type="gramStart"/>
      <w:r>
        <w:rPr>
          <w:sz w:val="28"/>
          <w:szCs w:val="28"/>
        </w:rPr>
        <w:t>.</w:t>
      </w:r>
      <w:r w:rsidR="005C2F3B">
        <w:rPr>
          <w:sz w:val="28"/>
          <w:szCs w:val="28"/>
        </w:rPr>
        <w:t>Р</w:t>
      </w:r>
      <w:proofErr w:type="gramEnd"/>
      <w:r w:rsidR="005C2F3B">
        <w:rPr>
          <w:sz w:val="28"/>
          <w:szCs w:val="28"/>
        </w:rPr>
        <w:t>ожки</w:t>
      </w:r>
    </w:p>
    <w:p w:rsidR="00055FED" w:rsidRDefault="00055FED" w:rsidP="00996E5E">
      <w:pPr>
        <w:ind w:right="-1"/>
        <w:jc w:val="center"/>
        <w:rPr>
          <w:b/>
          <w:sz w:val="28"/>
          <w:szCs w:val="28"/>
        </w:rPr>
      </w:pPr>
    </w:p>
    <w:p w:rsidR="00055FED" w:rsidRDefault="00055FED" w:rsidP="00996E5E">
      <w:pPr>
        <w:ind w:right="-1"/>
        <w:jc w:val="center"/>
        <w:rPr>
          <w:b/>
          <w:sz w:val="28"/>
          <w:szCs w:val="28"/>
        </w:rPr>
      </w:pPr>
    </w:p>
    <w:p w:rsidR="008866C7" w:rsidRPr="00E223C8" w:rsidRDefault="005C2F3B" w:rsidP="00996E5E">
      <w:pPr>
        <w:ind w:right="-1"/>
        <w:jc w:val="center"/>
        <w:rPr>
          <w:b/>
          <w:sz w:val="28"/>
          <w:szCs w:val="28"/>
        </w:rPr>
      </w:pPr>
      <w:r>
        <w:rPr>
          <w:b/>
          <w:sz w:val="28"/>
          <w:szCs w:val="28"/>
        </w:rPr>
        <w:t xml:space="preserve"> Положение</w:t>
      </w:r>
      <w:r w:rsidR="008866C7" w:rsidRPr="00E223C8">
        <w:rPr>
          <w:b/>
          <w:sz w:val="28"/>
          <w:szCs w:val="28"/>
        </w:rPr>
        <w:t xml:space="preserve"> о муниципальном </w:t>
      </w:r>
      <w:r w:rsidR="00996E5E" w:rsidRPr="00E223C8">
        <w:rPr>
          <w:b/>
          <w:sz w:val="28"/>
          <w:szCs w:val="28"/>
        </w:rPr>
        <w:t xml:space="preserve">жилищном </w:t>
      </w:r>
      <w:r w:rsidR="008866C7" w:rsidRPr="00E223C8">
        <w:rPr>
          <w:b/>
          <w:sz w:val="28"/>
          <w:szCs w:val="28"/>
        </w:rPr>
        <w:t xml:space="preserve">контроле </w:t>
      </w:r>
    </w:p>
    <w:p w:rsidR="008866C7" w:rsidRPr="00E223C8" w:rsidRDefault="008866C7" w:rsidP="008866C7">
      <w:pPr>
        <w:ind w:right="-5"/>
        <w:jc w:val="both"/>
        <w:rPr>
          <w:sz w:val="28"/>
          <w:szCs w:val="28"/>
        </w:rPr>
      </w:pPr>
      <w:r w:rsidRPr="00E223C8">
        <w:rPr>
          <w:sz w:val="28"/>
          <w:szCs w:val="28"/>
        </w:rPr>
        <w:t> </w:t>
      </w:r>
    </w:p>
    <w:p w:rsidR="00912651" w:rsidRPr="00E223C8" w:rsidRDefault="008866C7" w:rsidP="00011DA8">
      <w:pPr>
        <w:spacing w:before="240" w:line="360" w:lineRule="auto"/>
        <w:ind w:right="-5" w:firstLine="900"/>
        <w:jc w:val="both"/>
        <w:rPr>
          <w:sz w:val="28"/>
          <w:szCs w:val="28"/>
        </w:rPr>
      </w:pPr>
      <w:r w:rsidRPr="00E223C8">
        <w:rPr>
          <w:sz w:val="28"/>
          <w:szCs w:val="28"/>
        </w:rPr>
        <w:t xml:space="preserve">Рассмотрев проект решения </w:t>
      </w:r>
      <w:proofErr w:type="spellStart"/>
      <w:r w:rsidR="005C2F3B">
        <w:rPr>
          <w:sz w:val="28"/>
          <w:szCs w:val="28"/>
        </w:rPr>
        <w:t>Рожкин</w:t>
      </w:r>
      <w:r w:rsidR="00055FED">
        <w:rPr>
          <w:sz w:val="28"/>
          <w:szCs w:val="28"/>
        </w:rPr>
        <w:t>ского</w:t>
      </w:r>
      <w:proofErr w:type="spellEnd"/>
      <w:r w:rsidR="00055FED">
        <w:rPr>
          <w:sz w:val="28"/>
          <w:szCs w:val="28"/>
        </w:rPr>
        <w:t xml:space="preserve"> </w:t>
      </w:r>
      <w:r w:rsidR="00912651" w:rsidRPr="00E223C8">
        <w:rPr>
          <w:sz w:val="28"/>
          <w:szCs w:val="28"/>
        </w:rPr>
        <w:t xml:space="preserve"> сельского поселения </w:t>
      </w:r>
      <w:proofErr w:type="spellStart"/>
      <w:r w:rsidR="00055FED">
        <w:rPr>
          <w:sz w:val="28"/>
          <w:szCs w:val="28"/>
        </w:rPr>
        <w:t>Малмыжского</w:t>
      </w:r>
      <w:proofErr w:type="spellEnd"/>
      <w:r w:rsidR="00055FED">
        <w:rPr>
          <w:sz w:val="28"/>
          <w:szCs w:val="28"/>
        </w:rPr>
        <w:t xml:space="preserve"> </w:t>
      </w:r>
      <w:r w:rsidR="00912651" w:rsidRPr="00E223C8">
        <w:rPr>
          <w:sz w:val="28"/>
          <w:szCs w:val="28"/>
        </w:rPr>
        <w:t xml:space="preserve"> му</w:t>
      </w:r>
      <w:r w:rsidR="00055FED">
        <w:rPr>
          <w:sz w:val="28"/>
          <w:szCs w:val="28"/>
        </w:rPr>
        <w:t xml:space="preserve">ниципального района Кировской </w:t>
      </w:r>
      <w:r w:rsidR="00912651" w:rsidRPr="00E223C8">
        <w:rPr>
          <w:sz w:val="28"/>
          <w:szCs w:val="28"/>
        </w:rPr>
        <w:t>области</w:t>
      </w:r>
      <w:r w:rsidR="005C2F3B">
        <w:rPr>
          <w:sz w:val="28"/>
          <w:szCs w:val="28"/>
        </w:rPr>
        <w:t xml:space="preserve"> «Положение</w:t>
      </w:r>
      <w:r w:rsidRPr="00E223C8">
        <w:rPr>
          <w:sz w:val="28"/>
          <w:szCs w:val="28"/>
        </w:rPr>
        <w:t xml:space="preserve"> о муниципальном </w:t>
      </w:r>
      <w:r w:rsidR="00F3522F" w:rsidRPr="00E223C8">
        <w:rPr>
          <w:sz w:val="28"/>
          <w:szCs w:val="28"/>
        </w:rPr>
        <w:t xml:space="preserve">жилищном </w:t>
      </w:r>
      <w:r w:rsidRPr="00E223C8">
        <w:rPr>
          <w:sz w:val="28"/>
          <w:szCs w:val="28"/>
        </w:rPr>
        <w:t xml:space="preserve">контроле», внесенный главой </w:t>
      </w:r>
      <w:proofErr w:type="spellStart"/>
      <w:r w:rsidR="005C2F3B">
        <w:rPr>
          <w:sz w:val="28"/>
          <w:szCs w:val="28"/>
        </w:rPr>
        <w:t>Рожкин</w:t>
      </w:r>
      <w:r w:rsidR="00055FED">
        <w:rPr>
          <w:sz w:val="28"/>
          <w:szCs w:val="28"/>
        </w:rPr>
        <w:t>ского</w:t>
      </w:r>
      <w:proofErr w:type="spellEnd"/>
      <w:r w:rsidR="00055FED">
        <w:rPr>
          <w:sz w:val="28"/>
          <w:szCs w:val="28"/>
        </w:rPr>
        <w:t xml:space="preserve"> </w:t>
      </w:r>
      <w:r w:rsidR="00912651" w:rsidRPr="00E223C8">
        <w:rPr>
          <w:sz w:val="28"/>
          <w:szCs w:val="28"/>
        </w:rPr>
        <w:t xml:space="preserve"> </w:t>
      </w:r>
      <w:r w:rsidR="00055FED">
        <w:rPr>
          <w:sz w:val="28"/>
          <w:szCs w:val="28"/>
        </w:rPr>
        <w:t xml:space="preserve">сельского поселения </w:t>
      </w:r>
      <w:proofErr w:type="spellStart"/>
      <w:r w:rsidR="00055FED">
        <w:rPr>
          <w:sz w:val="28"/>
          <w:szCs w:val="28"/>
        </w:rPr>
        <w:t>Малмыжского</w:t>
      </w:r>
      <w:proofErr w:type="spellEnd"/>
      <w:r w:rsidR="00055FED">
        <w:rPr>
          <w:sz w:val="28"/>
          <w:szCs w:val="28"/>
        </w:rPr>
        <w:t xml:space="preserve"> </w:t>
      </w:r>
      <w:r w:rsidR="00912651" w:rsidRPr="00E223C8">
        <w:rPr>
          <w:sz w:val="28"/>
          <w:szCs w:val="28"/>
        </w:rPr>
        <w:t xml:space="preserve"> м</w:t>
      </w:r>
      <w:r w:rsidR="00055FED">
        <w:rPr>
          <w:sz w:val="28"/>
          <w:szCs w:val="28"/>
        </w:rPr>
        <w:t xml:space="preserve">униципального района Кировской </w:t>
      </w:r>
      <w:r w:rsidR="00912651" w:rsidRPr="00E223C8">
        <w:rPr>
          <w:sz w:val="28"/>
          <w:szCs w:val="28"/>
        </w:rPr>
        <w:t xml:space="preserve"> области</w:t>
      </w:r>
      <w:r w:rsidRPr="00E223C8">
        <w:rPr>
          <w:sz w:val="28"/>
          <w:szCs w:val="28"/>
        </w:rPr>
        <w:t xml:space="preserve">, </w:t>
      </w:r>
      <w:proofErr w:type="gramStart"/>
      <w:r w:rsidRPr="00E223C8">
        <w:rPr>
          <w:sz w:val="28"/>
          <w:szCs w:val="28"/>
        </w:rPr>
        <w:t xml:space="preserve">руководствуясь </w:t>
      </w:r>
      <w:r w:rsidR="00B102B3" w:rsidRPr="00E223C8">
        <w:rPr>
          <w:sz w:val="28"/>
          <w:szCs w:val="28"/>
        </w:rPr>
        <w:t>статьей 43</w:t>
      </w:r>
      <w:r w:rsidRPr="00E223C8">
        <w:rPr>
          <w:sz w:val="28"/>
          <w:szCs w:val="28"/>
        </w:rPr>
        <w:t xml:space="preserve"> Устава </w:t>
      </w:r>
      <w:r w:rsidR="00B102B3" w:rsidRPr="00E223C8">
        <w:rPr>
          <w:sz w:val="28"/>
          <w:szCs w:val="28"/>
        </w:rPr>
        <w:t xml:space="preserve">муниципального </w:t>
      </w:r>
      <w:r w:rsidR="005C2F3B">
        <w:rPr>
          <w:sz w:val="28"/>
          <w:szCs w:val="28"/>
        </w:rPr>
        <w:t xml:space="preserve">образования </w:t>
      </w:r>
      <w:proofErr w:type="spellStart"/>
      <w:r w:rsidR="005C2F3B">
        <w:rPr>
          <w:sz w:val="28"/>
          <w:szCs w:val="28"/>
        </w:rPr>
        <w:t>Рожкин</w:t>
      </w:r>
      <w:r w:rsidR="00055FED">
        <w:rPr>
          <w:sz w:val="28"/>
          <w:szCs w:val="28"/>
        </w:rPr>
        <w:t>ское</w:t>
      </w:r>
      <w:proofErr w:type="spellEnd"/>
      <w:r w:rsidR="00055FED">
        <w:rPr>
          <w:sz w:val="28"/>
          <w:szCs w:val="28"/>
        </w:rPr>
        <w:t xml:space="preserve">  сельское поселение </w:t>
      </w:r>
      <w:proofErr w:type="spellStart"/>
      <w:r w:rsidR="00055FED">
        <w:rPr>
          <w:sz w:val="28"/>
          <w:szCs w:val="28"/>
        </w:rPr>
        <w:t>Малмыжского</w:t>
      </w:r>
      <w:proofErr w:type="spellEnd"/>
      <w:r w:rsidR="00055FED">
        <w:rPr>
          <w:sz w:val="28"/>
          <w:szCs w:val="28"/>
        </w:rPr>
        <w:t xml:space="preserve"> </w:t>
      </w:r>
      <w:r w:rsidR="00B102B3" w:rsidRPr="00E223C8">
        <w:rPr>
          <w:sz w:val="28"/>
          <w:szCs w:val="28"/>
        </w:rPr>
        <w:t xml:space="preserve"> му</w:t>
      </w:r>
      <w:r w:rsidR="00055FED">
        <w:rPr>
          <w:sz w:val="28"/>
          <w:szCs w:val="28"/>
        </w:rPr>
        <w:t xml:space="preserve">ниципального района Кировской </w:t>
      </w:r>
      <w:r w:rsidR="00B102B3" w:rsidRPr="00E223C8">
        <w:rPr>
          <w:sz w:val="28"/>
          <w:szCs w:val="28"/>
        </w:rPr>
        <w:t>области</w:t>
      </w:r>
      <w:r w:rsidR="005C2F3B">
        <w:rPr>
          <w:sz w:val="28"/>
          <w:szCs w:val="28"/>
        </w:rPr>
        <w:t xml:space="preserve"> </w:t>
      </w:r>
      <w:proofErr w:type="spellStart"/>
      <w:r w:rsidR="005C2F3B">
        <w:rPr>
          <w:sz w:val="28"/>
          <w:szCs w:val="28"/>
        </w:rPr>
        <w:t>Рожкин</w:t>
      </w:r>
      <w:r w:rsidR="00011DA8">
        <w:rPr>
          <w:sz w:val="28"/>
          <w:szCs w:val="28"/>
        </w:rPr>
        <w:t>ская</w:t>
      </w:r>
      <w:proofErr w:type="spellEnd"/>
      <w:r w:rsidR="00011DA8">
        <w:rPr>
          <w:sz w:val="28"/>
          <w:szCs w:val="28"/>
        </w:rPr>
        <w:t xml:space="preserve"> сельская Дума РЕШИЛА</w:t>
      </w:r>
      <w:proofErr w:type="gramEnd"/>
      <w:r w:rsidR="00011DA8">
        <w:rPr>
          <w:sz w:val="28"/>
          <w:szCs w:val="28"/>
        </w:rPr>
        <w:t>:</w:t>
      </w:r>
    </w:p>
    <w:p w:rsidR="008866C7" w:rsidRPr="00E223C8" w:rsidRDefault="008866C7" w:rsidP="00011DA8">
      <w:pPr>
        <w:numPr>
          <w:ilvl w:val="0"/>
          <w:numId w:val="1"/>
        </w:numPr>
        <w:tabs>
          <w:tab w:val="clear" w:pos="2220"/>
          <w:tab w:val="left" w:pos="720"/>
          <w:tab w:val="left" w:pos="1260"/>
        </w:tabs>
        <w:spacing w:before="240" w:line="360" w:lineRule="auto"/>
        <w:ind w:left="0" w:right="-5" w:firstLine="900"/>
        <w:jc w:val="both"/>
        <w:rPr>
          <w:sz w:val="28"/>
          <w:szCs w:val="28"/>
        </w:rPr>
      </w:pPr>
      <w:r w:rsidRPr="00E223C8">
        <w:rPr>
          <w:sz w:val="28"/>
          <w:szCs w:val="28"/>
        </w:rPr>
        <w:t xml:space="preserve">Утвердить Положение о муниципальном </w:t>
      </w:r>
      <w:r w:rsidR="00F3522F" w:rsidRPr="00E223C8">
        <w:rPr>
          <w:sz w:val="28"/>
          <w:szCs w:val="28"/>
        </w:rPr>
        <w:t xml:space="preserve">жилищном </w:t>
      </w:r>
      <w:r w:rsidRPr="00E223C8">
        <w:rPr>
          <w:sz w:val="28"/>
          <w:szCs w:val="28"/>
        </w:rPr>
        <w:t>контроле согласно приложению к настоящему решению.</w:t>
      </w:r>
    </w:p>
    <w:p w:rsidR="008866C7" w:rsidRPr="00E223C8" w:rsidRDefault="008866C7" w:rsidP="00011DA8">
      <w:pPr>
        <w:numPr>
          <w:ilvl w:val="0"/>
          <w:numId w:val="1"/>
        </w:numPr>
        <w:tabs>
          <w:tab w:val="clear" w:pos="2220"/>
          <w:tab w:val="left" w:pos="720"/>
          <w:tab w:val="left" w:pos="1260"/>
        </w:tabs>
        <w:spacing w:before="240" w:line="360" w:lineRule="auto"/>
        <w:ind w:left="0" w:right="-5" w:firstLine="900"/>
        <w:jc w:val="both"/>
        <w:rPr>
          <w:sz w:val="28"/>
          <w:szCs w:val="28"/>
        </w:rPr>
      </w:pPr>
      <w:r w:rsidRPr="00E223C8">
        <w:rPr>
          <w:sz w:val="28"/>
          <w:szCs w:val="28"/>
        </w:rPr>
        <w:t xml:space="preserve">Решение вступает в силу после его официального    опубликования и применяется к </w:t>
      </w:r>
      <w:r w:rsidR="004A3B0D">
        <w:rPr>
          <w:sz w:val="28"/>
          <w:szCs w:val="28"/>
        </w:rPr>
        <w:t xml:space="preserve">правоотношениям, возникающим с             </w:t>
      </w:r>
      <w:r w:rsidRPr="00E223C8">
        <w:rPr>
          <w:sz w:val="28"/>
          <w:szCs w:val="28"/>
        </w:rPr>
        <w:t>года.</w:t>
      </w:r>
    </w:p>
    <w:p w:rsidR="008866C7" w:rsidRPr="00E223C8" w:rsidRDefault="008866C7" w:rsidP="00011DA8">
      <w:pPr>
        <w:pStyle w:val="1"/>
        <w:spacing w:before="240" w:line="360" w:lineRule="auto"/>
        <w:jc w:val="center"/>
        <w:rPr>
          <w:szCs w:val="28"/>
        </w:rPr>
      </w:pPr>
    </w:p>
    <w:p w:rsidR="00A75C55" w:rsidRDefault="00A75C55" w:rsidP="00011DA8">
      <w:pPr>
        <w:spacing w:before="240"/>
      </w:pPr>
    </w:p>
    <w:p w:rsidR="00055FED" w:rsidRDefault="00055FED"/>
    <w:p w:rsidR="00055FED" w:rsidRDefault="00055FED"/>
    <w:p w:rsidR="00055FED" w:rsidRDefault="00055FED"/>
    <w:p w:rsidR="00055FED" w:rsidRPr="005C2F3B" w:rsidRDefault="00055FED">
      <w:pPr>
        <w:rPr>
          <w:sz w:val="28"/>
          <w:szCs w:val="28"/>
        </w:rPr>
      </w:pPr>
    </w:p>
    <w:p w:rsidR="00055FED" w:rsidRPr="005C2F3B" w:rsidRDefault="005C2F3B">
      <w:pPr>
        <w:rPr>
          <w:sz w:val="28"/>
          <w:szCs w:val="28"/>
        </w:rPr>
      </w:pPr>
      <w:r w:rsidRPr="005C2F3B">
        <w:rPr>
          <w:sz w:val="28"/>
          <w:szCs w:val="28"/>
        </w:rPr>
        <w:t xml:space="preserve">Председатель сельской Думы, </w:t>
      </w:r>
    </w:p>
    <w:p w:rsidR="00055FED" w:rsidRDefault="005C2F3B" w:rsidP="00B102B3">
      <w:pPr>
        <w:rPr>
          <w:sz w:val="28"/>
          <w:szCs w:val="28"/>
        </w:rPr>
      </w:pPr>
      <w:r>
        <w:rPr>
          <w:sz w:val="28"/>
          <w:szCs w:val="28"/>
        </w:rPr>
        <w:t xml:space="preserve">Глава  </w:t>
      </w:r>
      <w:proofErr w:type="spellStart"/>
      <w:r>
        <w:rPr>
          <w:sz w:val="28"/>
          <w:szCs w:val="28"/>
        </w:rPr>
        <w:t>Рожкин</w:t>
      </w:r>
      <w:r w:rsidR="00055FED">
        <w:rPr>
          <w:sz w:val="28"/>
          <w:szCs w:val="28"/>
        </w:rPr>
        <w:t>ского</w:t>
      </w:r>
      <w:proofErr w:type="spellEnd"/>
      <w:r w:rsidR="00055FED">
        <w:rPr>
          <w:sz w:val="28"/>
          <w:szCs w:val="28"/>
        </w:rPr>
        <w:t xml:space="preserve"> </w:t>
      </w:r>
      <w:r w:rsidR="00B102B3" w:rsidRPr="00E223C8">
        <w:rPr>
          <w:sz w:val="28"/>
          <w:szCs w:val="28"/>
        </w:rPr>
        <w:t xml:space="preserve"> </w:t>
      </w:r>
      <w:r w:rsidR="00055FED">
        <w:rPr>
          <w:sz w:val="28"/>
          <w:szCs w:val="28"/>
        </w:rPr>
        <w:t xml:space="preserve">                                   </w:t>
      </w:r>
      <w:r>
        <w:rPr>
          <w:sz w:val="28"/>
          <w:szCs w:val="28"/>
        </w:rPr>
        <w:t xml:space="preserve">                   </w:t>
      </w:r>
    </w:p>
    <w:p w:rsidR="00F3522F" w:rsidRPr="00011DA8" w:rsidRDefault="00B102B3">
      <w:pPr>
        <w:rPr>
          <w:sz w:val="28"/>
          <w:szCs w:val="28"/>
        </w:rPr>
      </w:pPr>
      <w:r w:rsidRPr="00E223C8">
        <w:rPr>
          <w:sz w:val="28"/>
          <w:szCs w:val="28"/>
        </w:rPr>
        <w:t>сельского п</w:t>
      </w:r>
      <w:r w:rsidR="004A3B0D">
        <w:rPr>
          <w:sz w:val="28"/>
          <w:szCs w:val="28"/>
        </w:rPr>
        <w:t>оселения</w:t>
      </w:r>
      <w:r w:rsidR="005C2F3B">
        <w:rPr>
          <w:sz w:val="28"/>
          <w:szCs w:val="28"/>
        </w:rPr>
        <w:t xml:space="preserve">                                                                  </w:t>
      </w:r>
      <w:proofErr w:type="spellStart"/>
      <w:r w:rsidR="005C2F3B">
        <w:rPr>
          <w:sz w:val="28"/>
          <w:szCs w:val="28"/>
        </w:rPr>
        <w:t>В.Г.Кучков</w:t>
      </w:r>
      <w:proofErr w:type="spellEnd"/>
      <w:r w:rsidR="005C2F3B">
        <w:rPr>
          <w:sz w:val="28"/>
          <w:szCs w:val="28"/>
        </w:rPr>
        <w:t xml:space="preserve"> </w:t>
      </w:r>
    </w:p>
    <w:p w:rsidR="00EB3BF0" w:rsidRPr="00E223C8" w:rsidRDefault="00EB3BF0"/>
    <w:p w:rsidR="004A3B0D" w:rsidRDefault="004A3B0D" w:rsidP="00EB3BF0">
      <w:pPr>
        <w:jc w:val="right"/>
        <w:rPr>
          <w:rFonts w:cs="Arial"/>
          <w:sz w:val="28"/>
          <w:szCs w:val="28"/>
        </w:rPr>
      </w:pPr>
    </w:p>
    <w:p w:rsidR="00EB3BF0" w:rsidRPr="00E223C8" w:rsidRDefault="00EB3BF0" w:rsidP="004A3B0D">
      <w:pPr>
        <w:jc w:val="center"/>
        <w:rPr>
          <w:sz w:val="28"/>
          <w:szCs w:val="28"/>
        </w:rPr>
      </w:pPr>
    </w:p>
    <w:p w:rsidR="005C2F3B" w:rsidRDefault="00B641F1" w:rsidP="00B641F1">
      <w:pPr>
        <w:jc w:val="center"/>
        <w:rPr>
          <w:rFonts w:cs="Arial"/>
          <w:sz w:val="28"/>
          <w:szCs w:val="28"/>
        </w:rPr>
      </w:pPr>
      <w:r>
        <w:rPr>
          <w:rFonts w:cs="Arial"/>
          <w:sz w:val="28"/>
          <w:szCs w:val="28"/>
        </w:rPr>
        <w:t xml:space="preserve">                             </w:t>
      </w:r>
    </w:p>
    <w:p w:rsidR="005C2F3B" w:rsidRDefault="005C2F3B" w:rsidP="00B641F1">
      <w:pPr>
        <w:jc w:val="center"/>
        <w:rPr>
          <w:rFonts w:cs="Arial"/>
          <w:sz w:val="28"/>
          <w:szCs w:val="28"/>
        </w:rPr>
      </w:pPr>
    </w:p>
    <w:p w:rsidR="00B641F1" w:rsidRDefault="005C2F3B" w:rsidP="00B641F1">
      <w:pPr>
        <w:jc w:val="center"/>
        <w:rPr>
          <w:rFonts w:cs="Arial"/>
          <w:sz w:val="28"/>
          <w:szCs w:val="28"/>
        </w:rPr>
      </w:pPr>
      <w:r>
        <w:rPr>
          <w:rFonts w:cs="Arial"/>
          <w:sz w:val="28"/>
          <w:szCs w:val="28"/>
        </w:rPr>
        <w:lastRenderedPageBreak/>
        <w:t xml:space="preserve">                           </w:t>
      </w:r>
      <w:r w:rsidR="00B641F1">
        <w:rPr>
          <w:rFonts w:cs="Arial"/>
          <w:sz w:val="28"/>
          <w:szCs w:val="28"/>
        </w:rPr>
        <w:t xml:space="preserve">  Приложение</w:t>
      </w:r>
    </w:p>
    <w:p w:rsidR="00B641F1" w:rsidRDefault="00B641F1" w:rsidP="00B641F1">
      <w:pPr>
        <w:jc w:val="center"/>
        <w:rPr>
          <w:rFonts w:cs="Arial"/>
          <w:sz w:val="28"/>
          <w:szCs w:val="28"/>
        </w:rPr>
      </w:pPr>
    </w:p>
    <w:p w:rsidR="00B641F1" w:rsidRDefault="00B641F1" w:rsidP="00B641F1">
      <w:pPr>
        <w:jc w:val="center"/>
        <w:rPr>
          <w:rFonts w:cs="Arial"/>
          <w:sz w:val="28"/>
          <w:szCs w:val="28"/>
        </w:rPr>
      </w:pPr>
      <w:r>
        <w:rPr>
          <w:rFonts w:cs="Arial"/>
          <w:sz w:val="28"/>
          <w:szCs w:val="28"/>
        </w:rPr>
        <w:t xml:space="preserve">                                    УТВЕРЖДЕНО</w:t>
      </w:r>
      <w:r w:rsidR="00EB3BF0" w:rsidRPr="00E223C8">
        <w:rPr>
          <w:rFonts w:cs="Arial"/>
          <w:sz w:val="28"/>
          <w:szCs w:val="28"/>
        </w:rPr>
        <w:t xml:space="preserve"> </w:t>
      </w:r>
    </w:p>
    <w:p w:rsidR="00B641F1" w:rsidRDefault="00B641F1" w:rsidP="00B641F1">
      <w:pPr>
        <w:jc w:val="center"/>
        <w:rPr>
          <w:rFonts w:cs="Arial"/>
          <w:sz w:val="28"/>
          <w:szCs w:val="28"/>
        </w:rPr>
      </w:pPr>
      <w:r>
        <w:rPr>
          <w:rFonts w:cs="Arial"/>
          <w:sz w:val="28"/>
          <w:szCs w:val="28"/>
        </w:rPr>
        <w:t xml:space="preserve">                   </w:t>
      </w:r>
    </w:p>
    <w:p w:rsidR="00B641F1" w:rsidRDefault="00B641F1" w:rsidP="00B641F1">
      <w:pPr>
        <w:jc w:val="center"/>
        <w:rPr>
          <w:rFonts w:cs="Arial"/>
          <w:sz w:val="28"/>
          <w:szCs w:val="28"/>
        </w:rPr>
      </w:pPr>
      <w:r>
        <w:rPr>
          <w:rFonts w:cs="Arial"/>
          <w:sz w:val="28"/>
          <w:szCs w:val="28"/>
        </w:rPr>
        <w:t xml:space="preserve">                                                       решением администрации</w:t>
      </w:r>
    </w:p>
    <w:p w:rsidR="00B641F1" w:rsidRDefault="00B641F1" w:rsidP="00B641F1">
      <w:pPr>
        <w:jc w:val="center"/>
        <w:rPr>
          <w:rFonts w:cs="Arial"/>
          <w:sz w:val="28"/>
          <w:szCs w:val="28"/>
        </w:rPr>
      </w:pPr>
      <w:r>
        <w:rPr>
          <w:rFonts w:cs="Arial"/>
          <w:sz w:val="28"/>
          <w:szCs w:val="28"/>
        </w:rPr>
        <w:t xml:space="preserve">                                                  </w:t>
      </w:r>
      <w:r w:rsidR="005C2F3B">
        <w:rPr>
          <w:rFonts w:cs="Arial"/>
          <w:sz w:val="28"/>
          <w:szCs w:val="28"/>
        </w:rPr>
        <w:t xml:space="preserve">                    </w:t>
      </w:r>
      <w:proofErr w:type="spellStart"/>
      <w:r w:rsidR="005C2F3B">
        <w:rPr>
          <w:rFonts w:cs="Arial"/>
          <w:sz w:val="28"/>
          <w:szCs w:val="28"/>
        </w:rPr>
        <w:t>Рожкин</w:t>
      </w:r>
      <w:r>
        <w:rPr>
          <w:rFonts w:cs="Arial"/>
          <w:sz w:val="28"/>
          <w:szCs w:val="28"/>
        </w:rPr>
        <w:t>ского</w:t>
      </w:r>
      <w:proofErr w:type="spellEnd"/>
      <w:r>
        <w:rPr>
          <w:rFonts w:cs="Arial"/>
          <w:sz w:val="28"/>
          <w:szCs w:val="28"/>
        </w:rPr>
        <w:t xml:space="preserve"> сельского поселения </w:t>
      </w:r>
    </w:p>
    <w:p w:rsidR="00B641F1" w:rsidRPr="00E223C8" w:rsidRDefault="00B641F1" w:rsidP="00B641F1">
      <w:pPr>
        <w:jc w:val="center"/>
        <w:rPr>
          <w:sz w:val="28"/>
          <w:szCs w:val="28"/>
        </w:rPr>
      </w:pPr>
      <w:r>
        <w:rPr>
          <w:rFonts w:cs="Arial"/>
          <w:sz w:val="28"/>
          <w:szCs w:val="28"/>
        </w:rPr>
        <w:t xml:space="preserve">                     </w:t>
      </w:r>
    </w:p>
    <w:p w:rsidR="00EB3BF0" w:rsidRPr="00E223C8" w:rsidRDefault="00EB3BF0" w:rsidP="00EB3BF0">
      <w:pPr>
        <w:jc w:val="right"/>
        <w:rPr>
          <w:sz w:val="28"/>
          <w:szCs w:val="28"/>
        </w:rPr>
      </w:pPr>
    </w:p>
    <w:p w:rsidR="00EB3BF0" w:rsidRPr="00E223C8" w:rsidRDefault="004A3B0D" w:rsidP="00EB3BF0">
      <w:pPr>
        <w:jc w:val="right"/>
        <w:rPr>
          <w:sz w:val="28"/>
          <w:szCs w:val="28"/>
        </w:rPr>
      </w:pPr>
      <w:r>
        <w:rPr>
          <w:rFonts w:cs="Arial"/>
          <w:sz w:val="28"/>
          <w:szCs w:val="28"/>
        </w:rPr>
        <w:t>______</w:t>
      </w:r>
      <w:r w:rsidR="00EB3BF0" w:rsidRPr="00E223C8">
        <w:rPr>
          <w:rFonts w:cs="Arial"/>
          <w:sz w:val="28"/>
          <w:szCs w:val="28"/>
        </w:rPr>
        <w:t>№</w:t>
      </w:r>
      <w:r>
        <w:rPr>
          <w:rFonts w:cs="Arial"/>
          <w:sz w:val="28"/>
          <w:szCs w:val="28"/>
        </w:rPr>
        <w:t xml:space="preserve"> </w:t>
      </w:r>
    </w:p>
    <w:p w:rsidR="00D27F9A" w:rsidRPr="00E223C8" w:rsidRDefault="00D27F9A"/>
    <w:p w:rsidR="00EB3BF0" w:rsidRPr="00E223C8" w:rsidRDefault="00EB3BF0" w:rsidP="00A75C55">
      <w:pPr>
        <w:jc w:val="center"/>
        <w:rPr>
          <w:bCs/>
          <w:sz w:val="28"/>
          <w:szCs w:val="28"/>
        </w:rPr>
      </w:pPr>
    </w:p>
    <w:p w:rsidR="00996E5E" w:rsidRPr="00E223C8" w:rsidRDefault="00996E5E" w:rsidP="00996E5E">
      <w:pPr>
        <w:jc w:val="center"/>
        <w:rPr>
          <w:bCs/>
          <w:sz w:val="28"/>
          <w:szCs w:val="28"/>
        </w:rPr>
      </w:pPr>
      <w:r w:rsidRPr="00E223C8">
        <w:rPr>
          <w:bCs/>
          <w:sz w:val="28"/>
          <w:szCs w:val="28"/>
        </w:rPr>
        <w:t>Положение</w:t>
      </w:r>
    </w:p>
    <w:p w:rsidR="00996E5E" w:rsidRPr="00E223C8" w:rsidRDefault="00996E5E" w:rsidP="00996E5E">
      <w:pPr>
        <w:jc w:val="center"/>
        <w:rPr>
          <w:bCs/>
          <w:sz w:val="28"/>
          <w:szCs w:val="28"/>
        </w:rPr>
      </w:pPr>
      <w:r w:rsidRPr="00E223C8">
        <w:rPr>
          <w:bCs/>
          <w:sz w:val="28"/>
          <w:szCs w:val="28"/>
        </w:rPr>
        <w:t>о муниципальном жилищном контроле</w:t>
      </w:r>
    </w:p>
    <w:p w:rsidR="00996E5E" w:rsidRPr="00E223C8" w:rsidRDefault="00996E5E" w:rsidP="00996E5E">
      <w:pPr>
        <w:autoSpaceDE w:val="0"/>
        <w:autoSpaceDN w:val="0"/>
        <w:adjustRightInd w:val="0"/>
        <w:rPr>
          <w:bCs/>
          <w:sz w:val="28"/>
          <w:szCs w:val="28"/>
        </w:rPr>
      </w:pPr>
    </w:p>
    <w:p w:rsidR="00996E5E" w:rsidRPr="00E223C8" w:rsidRDefault="00996E5E" w:rsidP="00996E5E">
      <w:pPr>
        <w:autoSpaceDE w:val="0"/>
        <w:autoSpaceDN w:val="0"/>
        <w:adjustRightInd w:val="0"/>
        <w:jc w:val="center"/>
        <w:rPr>
          <w:sz w:val="28"/>
          <w:szCs w:val="28"/>
        </w:rPr>
      </w:pPr>
      <w:r w:rsidRPr="00E223C8">
        <w:rPr>
          <w:sz w:val="28"/>
          <w:szCs w:val="28"/>
        </w:rPr>
        <w:t>Общие положения</w:t>
      </w:r>
    </w:p>
    <w:p w:rsidR="00996E5E" w:rsidRPr="00E223C8" w:rsidRDefault="00996E5E" w:rsidP="00996E5E">
      <w:pPr>
        <w:autoSpaceDE w:val="0"/>
        <w:autoSpaceDN w:val="0"/>
        <w:adjustRightInd w:val="0"/>
        <w:ind w:firstLine="900"/>
        <w:jc w:val="both"/>
        <w:rPr>
          <w:sz w:val="28"/>
          <w:szCs w:val="28"/>
        </w:rPr>
      </w:pPr>
    </w:p>
    <w:p w:rsidR="00996E5E" w:rsidRPr="00E223C8" w:rsidRDefault="00996E5E" w:rsidP="00996E5E">
      <w:pPr>
        <w:autoSpaceDE w:val="0"/>
        <w:autoSpaceDN w:val="0"/>
        <w:adjustRightInd w:val="0"/>
        <w:ind w:firstLine="900"/>
        <w:jc w:val="both"/>
        <w:rPr>
          <w:sz w:val="28"/>
          <w:szCs w:val="28"/>
        </w:rPr>
      </w:pPr>
      <w:r w:rsidRPr="00E223C8">
        <w:rPr>
          <w:sz w:val="28"/>
          <w:szCs w:val="28"/>
        </w:rPr>
        <w:t>1. Положение о муниципальном жилищном контроле (дале</w:t>
      </w:r>
      <w:proofErr w:type="gramStart"/>
      <w:r w:rsidRPr="00E223C8">
        <w:rPr>
          <w:sz w:val="28"/>
          <w:szCs w:val="28"/>
        </w:rPr>
        <w:t>е-</w:t>
      </w:r>
      <w:proofErr w:type="gramEnd"/>
      <w:r w:rsidRPr="00E223C8">
        <w:rPr>
          <w:sz w:val="28"/>
          <w:szCs w:val="28"/>
        </w:rPr>
        <w:t xml:space="preserve"> Положение) устанавливает порядок организации и осуществления муниципального ж</w:t>
      </w:r>
      <w:r w:rsidR="00B641F1">
        <w:rPr>
          <w:sz w:val="28"/>
          <w:szCs w:val="28"/>
        </w:rPr>
        <w:t xml:space="preserve">илищного </w:t>
      </w:r>
      <w:r w:rsidR="005C2F3B">
        <w:rPr>
          <w:sz w:val="28"/>
          <w:szCs w:val="28"/>
        </w:rPr>
        <w:t xml:space="preserve">контроля на территории </w:t>
      </w:r>
      <w:proofErr w:type="spellStart"/>
      <w:r w:rsidR="005C2F3B">
        <w:rPr>
          <w:sz w:val="28"/>
          <w:szCs w:val="28"/>
        </w:rPr>
        <w:t>Рожкин</w:t>
      </w:r>
      <w:r w:rsidR="00B641F1">
        <w:rPr>
          <w:sz w:val="28"/>
          <w:szCs w:val="28"/>
        </w:rPr>
        <w:t>ского</w:t>
      </w:r>
      <w:proofErr w:type="spellEnd"/>
      <w:r w:rsidR="00B641F1">
        <w:rPr>
          <w:sz w:val="28"/>
          <w:szCs w:val="28"/>
        </w:rPr>
        <w:t xml:space="preserve"> </w:t>
      </w:r>
      <w:r w:rsidR="00F3522F" w:rsidRPr="00E223C8">
        <w:rPr>
          <w:sz w:val="28"/>
          <w:szCs w:val="28"/>
        </w:rPr>
        <w:t xml:space="preserve"> </w:t>
      </w:r>
      <w:r w:rsidR="00B641F1">
        <w:rPr>
          <w:sz w:val="28"/>
          <w:szCs w:val="28"/>
        </w:rPr>
        <w:t xml:space="preserve">сельского поселения </w:t>
      </w:r>
      <w:proofErr w:type="spellStart"/>
      <w:r w:rsidR="00B641F1">
        <w:rPr>
          <w:sz w:val="28"/>
          <w:szCs w:val="28"/>
        </w:rPr>
        <w:t>Малмыжского</w:t>
      </w:r>
      <w:proofErr w:type="spellEnd"/>
      <w:r w:rsidR="00B641F1">
        <w:rPr>
          <w:sz w:val="28"/>
          <w:szCs w:val="28"/>
        </w:rPr>
        <w:t xml:space="preserve"> </w:t>
      </w:r>
      <w:r w:rsidR="00F3522F" w:rsidRPr="00E223C8">
        <w:rPr>
          <w:sz w:val="28"/>
          <w:szCs w:val="28"/>
        </w:rPr>
        <w:t xml:space="preserve"> му</w:t>
      </w:r>
      <w:r w:rsidR="00B641F1">
        <w:rPr>
          <w:sz w:val="28"/>
          <w:szCs w:val="28"/>
        </w:rPr>
        <w:t xml:space="preserve">ниципального района Кировской </w:t>
      </w:r>
      <w:r w:rsidR="00F3522F" w:rsidRPr="00E223C8">
        <w:rPr>
          <w:sz w:val="28"/>
          <w:szCs w:val="28"/>
        </w:rPr>
        <w:t>области</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2. Муниципальный жилищный контроль (далее – муниципальный контроль) на территории </w:t>
      </w:r>
      <w:proofErr w:type="spellStart"/>
      <w:r w:rsidR="005C2F3B">
        <w:rPr>
          <w:sz w:val="28"/>
          <w:szCs w:val="28"/>
        </w:rPr>
        <w:t>Рожкин</w:t>
      </w:r>
      <w:r w:rsidR="00B641F1">
        <w:rPr>
          <w:sz w:val="28"/>
          <w:szCs w:val="28"/>
        </w:rPr>
        <w:t>ского</w:t>
      </w:r>
      <w:proofErr w:type="spellEnd"/>
      <w:r w:rsidR="00B641F1">
        <w:rPr>
          <w:sz w:val="28"/>
          <w:szCs w:val="28"/>
        </w:rPr>
        <w:t xml:space="preserve"> </w:t>
      </w:r>
      <w:r w:rsidR="00F3522F" w:rsidRPr="00E223C8">
        <w:rPr>
          <w:sz w:val="28"/>
          <w:szCs w:val="28"/>
        </w:rPr>
        <w:t xml:space="preserve"> </w:t>
      </w:r>
      <w:r w:rsidR="00B641F1">
        <w:rPr>
          <w:sz w:val="28"/>
          <w:szCs w:val="28"/>
        </w:rPr>
        <w:t xml:space="preserve">сельского поселения </w:t>
      </w:r>
      <w:proofErr w:type="spellStart"/>
      <w:r w:rsidR="00B641F1">
        <w:rPr>
          <w:sz w:val="28"/>
          <w:szCs w:val="28"/>
        </w:rPr>
        <w:t>Малмыжского</w:t>
      </w:r>
      <w:proofErr w:type="spellEnd"/>
      <w:r w:rsidR="00B641F1">
        <w:rPr>
          <w:sz w:val="28"/>
          <w:szCs w:val="28"/>
        </w:rPr>
        <w:t xml:space="preserve"> </w:t>
      </w:r>
      <w:r w:rsidR="00F3522F" w:rsidRPr="00E223C8">
        <w:rPr>
          <w:sz w:val="28"/>
          <w:szCs w:val="28"/>
        </w:rPr>
        <w:t xml:space="preserve"> м</w:t>
      </w:r>
      <w:r w:rsidR="00B641F1">
        <w:rPr>
          <w:sz w:val="28"/>
          <w:szCs w:val="28"/>
        </w:rPr>
        <w:t xml:space="preserve">униципального района Кировской </w:t>
      </w:r>
      <w:r w:rsidR="00F3522F" w:rsidRPr="00E223C8">
        <w:rPr>
          <w:sz w:val="28"/>
          <w:szCs w:val="28"/>
        </w:rPr>
        <w:t xml:space="preserve"> области</w:t>
      </w:r>
      <w:r w:rsidRPr="00E223C8">
        <w:rPr>
          <w:sz w:val="28"/>
          <w:szCs w:val="28"/>
        </w:rPr>
        <w:t xml:space="preserve"> осуществляется администраци</w:t>
      </w:r>
      <w:r w:rsidR="005C2F3B">
        <w:rPr>
          <w:sz w:val="28"/>
          <w:szCs w:val="28"/>
        </w:rPr>
        <w:t xml:space="preserve">ей </w:t>
      </w:r>
      <w:proofErr w:type="spellStart"/>
      <w:r w:rsidR="005C2F3B">
        <w:rPr>
          <w:sz w:val="28"/>
          <w:szCs w:val="28"/>
        </w:rPr>
        <w:t>Рожкин</w:t>
      </w:r>
      <w:r w:rsidR="00B641F1">
        <w:rPr>
          <w:sz w:val="28"/>
          <w:szCs w:val="28"/>
        </w:rPr>
        <w:t>ского</w:t>
      </w:r>
      <w:proofErr w:type="spellEnd"/>
      <w:r w:rsidR="00B641F1">
        <w:rPr>
          <w:sz w:val="28"/>
          <w:szCs w:val="28"/>
        </w:rPr>
        <w:t xml:space="preserve">  сельского поселения </w:t>
      </w:r>
      <w:proofErr w:type="spellStart"/>
      <w:r w:rsidR="00B641F1">
        <w:rPr>
          <w:sz w:val="28"/>
          <w:szCs w:val="28"/>
        </w:rPr>
        <w:t>Малмыжского</w:t>
      </w:r>
      <w:proofErr w:type="spellEnd"/>
      <w:r w:rsidR="00B641F1">
        <w:rPr>
          <w:sz w:val="28"/>
          <w:szCs w:val="28"/>
        </w:rPr>
        <w:t xml:space="preserve"> </w:t>
      </w:r>
      <w:r w:rsidR="00F3522F" w:rsidRPr="00E223C8">
        <w:rPr>
          <w:sz w:val="28"/>
          <w:szCs w:val="28"/>
        </w:rPr>
        <w:t xml:space="preserve"> муниципального рай</w:t>
      </w:r>
      <w:r w:rsidR="00B641F1">
        <w:rPr>
          <w:sz w:val="28"/>
          <w:szCs w:val="28"/>
        </w:rPr>
        <w:t>она Киров</w:t>
      </w:r>
      <w:r w:rsidR="00F3522F" w:rsidRPr="00E223C8">
        <w:rPr>
          <w:sz w:val="28"/>
          <w:szCs w:val="28"/>
        </w:rPr>
        <w:t>ской области</w:t>
      </w:r>
      <w:r w:rsidRPr="00E223C8">
        <w:rPr>
          <w:sz w:val="28"/>
          <w:szCs w:val="28"/>
        </w:rPr>
        <w:t xml:space="preserve"> (далее – контрольный орган).</w:t>
      </w:r>
    </w:p>
    <w:p w:rsidR="00996E5E" w:rsidRPr="00E223C8" w:rsidRDefault="00BC1518" w:rsidP="00BC1518">
      <w:pPr>
        <w:autoSpaceDE w:val="0"/>
        <w:autoSpaceDN w:val="0"/>
        <w:adjustRightInd w:val="0"/>
        <w:rPr>
          <w:sz w:val="28"/>
          <w:szCs w:val="28"/>
        </w:rPr>
      </w:pPr>
      <w:r>
        <w:rPr>
          <w:sz w:val="28"/>
          <w:szCs w:val="28"/>
        </w:rPr>
        <w:t xml:space="preserve">            </w:t>
      </w:r>
      <w:r w:rsidR="00996E5E" w:rsidRPr="00E223C8">
        <w:rPr>
          <w:sz w:val="28"/>
          <w:szCs w:val="28"/>
        </w:rPr>
        <w:t>3. Должностным лиц</w:t>
      </w:r>
      <w:r w:rsidR="00F3522F" w:rsidRPr="00E223C8">
        <w:rPr>
          <w:sz w:val="28"/>
          <w:szCs w:val="28"/>
        </w:rPr>
        <w:t>ом</w:t>
      </w:r>
      <w:r w:rsidR="00996E5E" w:rsidRPr="00E223C8">
        <w:rPr>
          <w:sz w:val="28"/>
          <w:szCs w:val="28"/>
        </w:rPr>
        <w:t>, уполномоченным на осуществление муниципального контроля (далее – должностн</w:t>
      </w:r>
      <w:r w:rsidR="00F3522F" w:rsidRPr="00E223C8">
        <w:rPr>
          <w:sz w:val="28"/>
          <w:szCs w:val="28"/>
        </w:rPr>
        <w:t>о</w:t>
      </w:r>
      <w:r w:rsidR="00996E5E" w:rsidRPr="00E223C8">
        <w:rPr>
          <w:sz w:val="28"/>
          <w:szCs w:val="28"/>
        </w:rPr>
        <w:t>е лиц</w:t>
      </w:r>
      <w:r w:rsidR="00F3522F" w:rsidRPr="00E223C8">
        <w:rPr>
          <w:sz w:val="28"/>
          <w:szCs w:val="28"/>
        </w:rPr>
        <w:t>о</w:t>
      </w:r>
      <w:r w:rsidR="00996E5E" w:rsidRPr="00E223C8">
        <w:rPr>
          <w:sz w:val="28"/>
          <w:szCs w:val="28"/>
        </w:rPr>
        <w:t>) явля</w:t>
      </w:r>
      <w:r w:rsidR="00F3522F" w:rsidRPr="00E223C8">
        <w:rPr>
          <w:sz w:val="28"/>
          <w:szCs w:val="28"/>
        </w:rPr>
        <w:t>е</w:t>
      </w:r>
      <w:r w:rsidR="00996E5E" w:rsidRPr="00E223C8">
        <w:rPr>
          <w:sz w:val="28"/>
          <w:szCs w:val="28"/>
        </w:rPr>
        <w:t xml:space="preserve">тся </w:t>
      </w:r>
      <w:r w:rsidR="005C2F3B">
        <w:rPr>
          <w:sz w:val="28"/>
          <w:szCs w:val="28"/>
        </w:rPr>
        <w:t xml:space="preserve">глава  администрации </w:t>
      </w:r>
      <w:proofErr w:type="spellStart"/>
      <w:r w:rsidR="005C2F3B">
        <w:rPr>
          <w:sz w:val="28"/>
          <w:szCs w:val="28"/>
        </w:rPr>
        <w:t>Рожкин</w:t>
      </w:r>
      <w:r>
        <w:rPr>
          <w:sz w:val="28"/>
          <w:szCs w:val="28"/>
        </w:rPr>
        <w:t>ского</w:t>
      </w:r>
      <w:proofErr w:type="spellEnd"/>
      <w:r>
        <w:rPr>
          <w:sz w:val="28"/>
          <w:szCs w:val="28"/>
        </w:rPr>
        <w:t xml:space="preserve"> </w:t>
      </w:r>
      <w:r w:rsidR="00F3522F" w:rsidRPr="00E223C8">
        <w:rPr>
          <w:sz w:val="28"/>
          <w:szCs w:val="28"/>
        </w:rPr>
        <w:t xml:space="preserve"> </w:t>
      </w:r>
      <w:r>
        <w:rPr>
          <w:sz w:val="28"/>
          <w:szCs w:val="28"/>
        </w:rPr>
        <w:t xml:space="preserve">сельского поселения </w:t>
      </w:r>
      <w:proofErr w:type="spellStart"/>
      <w:r>
        <w:rPr>
          <w:sz w:val="28"/>
          <w:szCs w:val="28"/>
        </w:rPr>
        <w:t>Малмыжского</w:t>
      </w:r>
      <w:proofErr w:type="spellEnd"/>
      <w:r>
        <w:rPr>
          <w:sz w:val="28"/>
          <w:szCs w:val="28"/>
        </w:rPr>
        <w:t xml:space="preserve"> </w:t>
      </w:r>
      <w:r w:rsidR="00F3522F" w:rsidRPr="00E223C8">
        <w:rPr>
          <w:sz w:val="28"/>
          <w:szCs w:val="28"/>
        </w:rPr>
        <w:t xml:space="preserve"> муниципально</w:t>
      </w:r>
      <w:r>
        <w:rPr>
          <w:sz w:val="28"/>
          <w:szCs w:val="28"/>
        </w:rPr>
        <w:t xml:space="preserve">го района  Кировской </w:t>
      </w:r>
      <w:r w:rsidR="00F3522F" w:rsidRPr="00E223C8">
        <w:rPr>
          <w:sz w:val="28"/>
          <w:szCs w:val="28"/>
        </w:rPr>
        <w:t>области</w:t>
      </w:r>
      <w:r w:rsidR="00996E5E"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4. Должностн</w:t>
      </w:r>
      <w:r w:rsidR="00F3522F" w:rsidRPr="00E223C8">
        <w:rPr>
          <w:sz w:val="28"/>
          <w:szCs w:val="28"/>
        </w:rPr>
        <w:t>о</w:t>
      </w:r>
      <w:r w:rsidRPr="00E223C8">
        <w:rPr>
          <w:sz w:val="28"/>
          <w:szCs w:val="28"/>
        </w:rPr>
        <w:t>е лиц</w:t>
      </w:r>
      <w:r w:rsidR="00F3522F" w:rsidRPr="00E223C8">
        <w:rPr>
          <w:sz w:val="28"/>
          <w:szCs w:val="28"/>
        </w:rPr>
        <w:t>о</w:t>
      </w:r>
      <w:r w:rsidRPr="00E223C8">
        <w:rPr>
          <w:sz w:val="28"/>
          <w:szCs w:val="28"/>
        </w:rPr>
        <w:t xml:space="preserve"> при осуществлении муниципального контроля реализу</w:t>
      </w:r>
      <w:r w:rsidR="00F3522F" w:rsidRPr="00E223C8">
        <w:rPr>
          <w:sz w:val="28"/>
          <w:szCs w:val="28"/>
        </w:rPr>
        <w:t>е</w:t>
      </w:r>
      <w:r w:rsidRPr="00E223C8">
        <w:rPr>
          <w:sz w:val="28"/>
          <w:szCs w:val="28"/>
        </w:rPr>
        <w:t xml:space="preserve">т права и </w:t>
      </w:r>
      <w:proofErr w:type="gramStart"/>
      <w:r w:rsidRPr="00E223C8">
        <w:rPr>
          <w:sz w:val="28"/>
          <w:szCs w:val="28"/>
        </w:rPr>
        <w:t>нес</w:t>
      </w:r>
      <w:r w:rsidR="00F3522F" w:rsidRPr="00E223C8">
        <w:rPr>
          <w:sz w:val="28"/>
          <w:szCs w:val="28"/>
        </w:rPr>
        <w:t>е</w:t>
      </w:r>
      <w:r w:rsidRPr="00E223C8">
        <w:rPr>
          <w:sz w:val="28"/>
          <w:szCs w:val="28"/>
        </w:rPr>
        <w:t>т обязанности</w:t>
      </w:r>
      <w:proofErr w:type="gramEnd"/>
      <w:r w:rsidRPr="00E223C8">
        <w:rPr>
          <w:sz w:val="28"/>
          <w:szCs w:val="28"/>
        </w:rPr>
        <w:t>, соблюда</w:t>
      </w:r>
      <w:r w:rsidR="00F3522F" w:rsidRPr="00E223C8">
        <w:rPr>
          <w:sz w:val="28"/>
          <w:szCs w:val="28"/>
        </w:rPr>
        <w:t>е</w:t>
      </w:r>
      <w:r w:rsidRPr="00E223C8">
        <w:rPr>
          <w:sz w:val="28"/>
          <w:szCs w:val="28"/>
        </w:rPr>
        <w:t xml:space="preserve">т ограничения и запреты, установленные Федеральным законом от 31.07.2021 №248-ФЗ </w:t>
      </w:r>
      <w:r w:rsidR="00F3522F" w:rsidRPr="00E223C8">
        <w:rPr>
          <w:sz w:val="28"/>
          <w:szCs w:val="28"/>
        </w:rPr>
        <w:t>«</w:t>
      </w:r>
      <w:r w:rsidRPr="00E223C8">
        <w:rPr>
          <w:sz w:val="28"/>
          <w:szCs w:val="28"/>
        </w:rPr>
        <w:t>О государственном контроле (надзоре) и муниципальном контроле в Российской Федерации</w:t>
      </w:r>
      <w:r w:rsidR="00F3522F" w:rsidRPr="00E223C8">
        <w:rPr>
          <w:sz w:val="28"/>
          <w:szCs w:val="28"/>
        </w:rPr>
        <w:t>»</w:t>
      </w:r>
      <w:r w:rsidRPr="00E223C8">
        <w:rPr>
          <w:sz w:val="28"/>
          <w:szCs w:val="28"/>
        </w:rPr>
        <w:t xml:space="preserve"> (далее – Федеральный закон №248-ФЗ), а также Жилищным кодексом Российской Федерации.</w:t>
      </w:r>
    </w:p>
    <w:p w:rsidR="00996E5E" w:rsidRPr="00E223C8" w:rsidRDefault="00996E5E" w:rsidP="00996E5E">
      <w:pPr>
        <w:autoSpaceDE w:val="0"/>
        <w:autoSpaceDN w:val="0"/>
        <w:adjustRightInd w:val="0"/>
        <w:ind w:firstLine="900"/>
        <w:jc w:val="both"/>
        <w:rPr>
          <w:bCs/>
          <w:sz w:val="28"/>
          <w:szCs w:val="28"/>
        </w:rPr>
      </w:pPr>
      <w:r w:rsidRPr="00E223C8">
        <w:rPr>
          <w:sz w:val="28"/>
          <w:szCs w:val="28"/>
        </w:rPr>
        <w:t xml:space="preserve">5. Предметом муниципального контроля является </w:t>
      </w:r>
      <w:r w:rsidRPr="00E223C8">
        <w:rPr>
          <w:bCs/>
          <w:sz w:val="28"/>
          <w:szCs w:val="28"/>
        </w:rPr>
        <w:t>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w:t>
      </w:r>
      <w:r w:rsidRPr="00E223C8">
        <w:rPr>
          <w:bCs/>
          <w:sz w:val="28"/>
          <w:szCs w:val="28"/>
        </w:rPr>
        <w:lastRenderedPageBreak/>
        <w:t xml:space="preserve">доме, порядку осуществления перепланировки и (или) переустройства помещений в многоквартирном доме;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2) требований к формированию фондов капитального ремонта;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6) правил содержания общего имущества в многоквартирном доме и правил изменения размера платы за содержание жилого помещения;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10) требований к обеспечению доступности для инвалидов помещений в многоквартирных домах;</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11) требований к предоставлению жилых помещений в наемных домах социального использования.</w:t>
      </w:r>
    </w:p>
    <w:p w:rsidR="00996E5E" w:rsidRPr="00E223C8" w:rsidRDefault="00996E5E" w:rsidP="00996E5E">
      <w:pPr>
        <w:autoSpaceDE w:val="0"/>
        <w:autoSpaceDN w:val="0"/>
        <w:adjustRightInd w:val="0"/>
        <w:ind w:firstLine="900"/>
        <w:jc w:val="both"/>
        <w:rPr>
          <w:sz w:val="28"/>
          <w:szCs w:val="28"/>
        </w:rPr>
      </w:pPr>
      <w:r w:rsidRPr="00E223C8">
        <w:rPr>
          <w:sz w:val="28"/>
          <w:szCs w:val="28"/>
        </w:rPr>
        <w:t>6. Объектами муниципального контроля являются:</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1) деятельность, действия (бездействие) контролируемых лиц, к которым предъявляются обязательные требования в сфере </w:t>
      </w:r>
      <w:r w:rsidRPr="00E223C8">
        <w:rPr>
          <w:bCs/>
          <w:sz w:val="28"/>
          <w:szCs w:val="28"/>
        </w:rPr>
        <w:t>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2) результаты деятельности контролируемых лиц, в том числе работы и услуги, к которым предъявляются обязательные требования в сфере </w:t>
      </w:r>
      <w:r w:rsidRPr="00E223C8">
        <w:rPr>
          <w:bCs/>
          <w:sz w:val="28"/>
          <w:szCs w:val="28"/>
        </w:rPr>
        <w:t>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3) 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w:t>
      </w:r>
      <w:r w:rsidRPr="00E223C8">
        <w:rPr>
          <w:bCs/>
          <w:sz w:val="28"/>
          <w:szCs w:val="28"/>
        </w:rPr>
        <w:t xml:space="preserve">жилищного законодательства, законодательства об </w:t>
      </w:r>
      <w:r w:rsidRPr="00E223C8">
        <w:rPr>
          <w:bCs/>
          <w:sz w:val="28"/>
          <w:szCs w:val="28"/>
        </w:rPr>
        <w:lastRenderedPageBreak/>
        <w:t>энергосбережении и о повышении энергетической эффективности в отношении муниципального жилищного фонда</w:t>
      </w:r>
      <w:r w:rsidRPr="00E223C8">
        <w:rPr>
          <w:sz w:val="28"/>
          <w:szCs w:val="28"/>
        </w:rPr>
        <w:t xml:space="preserve"> (далее - производственные объекты).</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7. Контрольный орган обеспечивает учет объектов контроля в рамках осуществления муниципального контроля посредством ведения журнала учета объектов контроля в электронном виде. </w:t>
      </w:r>
    </w:p>
    <w:p w:rsidR="00996E5E" w:rsidRPr="00E223C8" w:rsidRDefault="00996E5E" w:rsidP="00996E5E">
      <w:pPr>
        <w:autoSpaceDE w:val="0"/>
        <w:autoSpaceDN w:val="0"/>
        <w:adjustRightInd w:val="0"/>
        <w:ind w:firstLine="900"/>
        <w:jc w:val="both"/>
        <w:rPr>
          <w:sz w:val="28"/>
          <w:szCs w:val="28"/>
        </w:rPr>
      </w:pPr>
      <w:r w:rsidRPr="00E223C8">
        <w:rPr>
          <w:sz w:val="28"/>
          <w:szCs w:val="28"/>
        </w:rPr>
        <w:t>8.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9.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E223C8">
        <w:rPr>
          <w:sz w:val="28"/>
          <w:szCs w:val="28"/>
        </w:rPr>
        <w:t>также</w:t>
      </w:r>
      <w:proofErr w:type="gramEnd"/>
      <w:r w:rsidRPr="00E223C8">
        <w:rPr>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996E5E" w:rsidRPr="00E223C8" w:rsidRDefault="00996E5E" w:rsidP="00996E5E">
      <w:pPr>
        <w:autoSpaceDE w:val="0"/>
        <w:autoSpaceDN w:val="0"/>
        <w:adjustRightInd w:val="0"/>
        <w:ind w:firstLine="900"/>
        <w:jc w:val="both"/>
        <w:rPr>
          <w:sz w:val="28"/>
          <w:szCs w:val="28"/>
        </w:rPr>
      </w:pPr>
      <w:r w:rsidRPr="00E223C8">
        <w:rPr>
          <w:sz w:val="28"/>
          <w:szCs w:val="28"/>
        </w:rPr>
        <w:t>10.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11. Контролируемые лица при осуществлении муниципального контроля реализуют права и </w:t>
      </w:r>
      <w:proofErr w:type="gramStart"/>
      <w:r w:rsidRPr="00E223C8">
        <w:rPr>
          <w:sz w:val="28"/>
          <w:szCs w:val="28"/>
        </w:rPr>
        <w:t>несут обязанности</w:t>
      </w:r>
      <w:proofErr w:type="gramEnd"/>
      <w:r w:rsidRPr="00E223C8">
        <w:rPr>
          <w:sz w:val="28"/>
          <w:szCs w:val="28"/>
        </w:rPr>
        <w:t>, установленные    Федеральным законом №248-ФЗ.</w:t>
      </w:r>
    </w:p>
    <w:p w:rsidR="00996E5E" w:rsidRPr="00E223C8" w:rsidRDefault="00996E5E" w:rsidP="00996E5E">
      <w:pPr>
        <w:autoSpaceDE w:val="0"/>
        <w:autoSpaceDN w:val="0"/>
        <w:adjustRightInd w:val="0"/>
        <w:ind w:firstLine="900"/>
        <w:jc w:val="both"/>
        <w:rPr>
          <w:sz w:val="28"/>
          <w:szCs w:val="28"/>
        </w:rPr>
      </w:pPr>
      <w:r w:rsidRPr="00E223C8">
        <w:rPr>
          <w:sz w:val="28"/>
          <w:szCs w:val="28"/>
        </w:rPr>
        <w:t>12. 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закона №248-ФЗ.</w:t>
      </w:r>
    </w:p>
    <w:p w:rsidR="00883D3E" w:rsidRPr="00E223C8" w:rsidRDefault="00883D3E" w:rsidP="00883D3E">
      <w:pPr>
        <w:autoSpaceDE w:val="0"/>
        <w:autoSpaceDN w:val="0"/>
        <w:adjustRightInd w:val="0"/>
        <w:ind w:firstLine="900"/>
        <w:jc w:val="both"/>
        <w:rPr>
          <w:sz w:val="28"/>
          <w:szCs w:val="28"/>
        </w:rPr>
      </w:pPr>
      <w:r w:rsidRPr="00E223C8">
        <w:rPr>
          <w:sz w:val="28"/>
          <w:szCs w:val="28"/>
        </w:rPr>
        <w:t>13. При осуществлении муниципального контроля система оценки и управления рисками не применяется.</w:t>
      </w:r>
    </w:p>
    <w:p w:rsidR="00996E5E" w:rsidRPr="00E223C8" w:rsidRDefault="00996E5E" w:rsidP="00883D3E">
      <w:pPr>
        <w:autoSpaceDE w:val="0"/>
        <w:autoSpaceDN w:val="0"/>
        <w:adjustRightInd w:val="0"/>
        <w:ind w:firstLine="900"/>
        <w:jc w:val="both"/>
        <w:rPr>
          <w:sz w:val="28"/>
          <w:szCs w:val="28"/>
        </w:rPr>
      </w:pPr>
      <w:r w:rsidRPr="00E223C8">
        <w:rPr>
          <w:sz w:val="28"/>
          <w:szCs w:val="28"/>
        </w:rPr>
        <w:t>14. Досудебный порядок подачи жалоб, установленный главой 9 Федерального закона №248-ФЗ, при осуществлении муниципального контроля не применяется.</w:t>
      </w:r>
    </w:p>
    <w:p w:rsidR="00883D3E" w:rsidRPr="00E223C8" w:rsidRDefault="00883D3E" w:rsidP="00883D3E">
      <w:pPr>
        <w:autoSpaceDE w:val="0"/>
        <w:autoSpaceDN w:val="0"/>
        <w:adjustRightInd w:val="0"/>
        <w:ind w:firstLine="900"/>
        <w:jc w:val="both"/>
        <w:rPr>
          <w:sz w:val="28"/>
          <w:szCs w:val="28"/>
        </w:rPr>
      </w:pPr>
      <w:r w:rsidRPr="00E223C8">
        <w:rPr>
          <w:sz w:val="28"/>
          <w:szCs w:val="28"/>
        </w:rPr>
        <w:t xml:space="preserve">15. Внеплановые контрольные </w:t>
      </w:r>
      <w:r w:rsidR="005C2F3B">
        <w:rPr>
          <w:sz w:val="28"/>
          <w:szCs w:val="28"/>
        </w:rPr>
        <w:t>(надзорные) мероприятия проводя</w:t>
      </w:r>
      <w:r w:rsidRPr="00E223C8">
        <w:rPr>
          <w:sz w:val="28"/>
          <w:szCs w:val="28"/>
        </w:rPr>
        <w:t>тся с учетом особенностей, установленных статьей 66 Федерального закона №248-ФЗ.</w:t>
      </w:r>
    </w:p>
    <w:p w:rsidR="00883D3E" w:rsidRPr="00E223C8" w:rsidRDefault="00883D3E" w:rsidP="00883D3E">
      <w:pPr>
        <w:autoSpaceDE w:val="0"/>
        <w:autoSpaceDN w:val="0"/>
        <w:adjustRightInd w:val="0"/>
        <w:ind w:firstLine="900"/>
        <w:jc w:val="both"/>
        <w:rPr>
          <w:sz w:val="28"/>
          <w:szCs w:val="28"/>
        </w:rPr>
      </w:pPr>
      <w:r w:rsidRPr="00E223C8">
        <w:rPr>
          <w:sz w:val="28"/>
          <w:szCs w:val="28"/>
        </w:rPr>
        <w:t>16. Оценка результативности и эффективности муниципального контроля осуществляется в соответствии со статьей 30 Федерального закона №249-ФЗ.</w:t>
      </w:r>
    </w:p>
    <w:p w:rsidR="00996E5E" w:rsidRPr="00E223C8" w:rsidRDefault="00996E5E" w:rsidP="00996E5E">
      <w:pPr>
        <w:autoSpaceDE w:val="0"/>
        <w:autoSpaceDN w:val="0"/>
        <w:adjustRightInd w:val="0"/>
        <w:ind w:firstLine="900"/>
        <w:jc w:val="both"/>
        <w:rPr>
          <w:sz w:val="28"/>
          <w:szCs w:val="28"/>
        </w:rPr>
      </w:pPr>
      <w:r w:rsidRPr="00E223C8">
        <w:rPr>
          <w:sz w:val="28"/>
          <w:szCs w:val="28"/>
        </w:rPr>
        <w:t>1</w:t>
      </w:r>
      <w:r w:rsidR="00883D3E" w:rsidRPr="00E223C8">
        <w:rPr>
          <w:sz w:val="28"/>
          <w:szCs w:val="28"/>
        </w:rPr>
        <w:t>7</w:t>
      </w:r>
      <w:r w:rsidRPr="00E223C8">
        <w:rPr>
          <w:sz w:val="28"/>
          <w:szCs w:val="28"/>
        </w:rPr>
        <w:t xml:space="preserve">. Ключевые показатели муниципального жилищного контроля и их целевые значения, индикативные показатели утверждаются решением </w:t>
      </w:r>
      <w:r w:rsidR="000E1773">
        <w:rPr>
          <w:sz w:val="28"/>
          <w:szCs w:val="28"/>
        </w:rPr>
        <w:t xml:space="preserve">Совета депутатов Ральниковского </w:t>
      </w:r>
      <w:r w:rsidR="00883D3E" w:rsidRPr="00E223C8">
        <w:rPr>
          <w:sz w:val="28"/>
          <w:szCs w:val="28"/>
        </w:rPr>
        <w:t xml:space="preserve"> сельского поселения</w:t>
      </w:r>
      <w:r w:rsidRPr="00E223C8">
        <w:rPr>
          <w:sz w:val="28"/>
          <w:szCs w:val="28"/>
        </w:rPr>
        <w:t>.</w:t>
      </w:r>
    </w:p>
    <w:p w:rsidR="00996E5E" w:rsidRPr="00E223C8" w:rsidRDefault="00996E5E" w:rsidP="00996E5E">
      <w:pPr>
        <w:autoSpaceDE w:val="0"/>
        <w:autoSpaceDN w:val="0"/>
        <w:adjustRightInd w:val="0"/>
        <w:ind w:firstLine="900"/>
        <w:jc w:val="center"/>
        <w:rPr>
          <w:sz w:val="28"/>
          <w:szCs w:val="28"/>
        </w:rPr>
      </w:pPr>
    </w:p>
    <w:p w:rsidR="00996E5E" w:rsidRPr="00E223C8" w:rsidRDefault="00996E5E" w:rsidP="00996E5E">
      <w:pPr>
        <w:autoSpaceDE w:val="0"/>
        <w:autoSpaceDN w:val="0"/>
        <w:adjustRightInd w:val="0"/>
        <w:ind w:firstLine="900"/>
        <w:jc w:val="center"/>
        <w:rPr>
          <w:sz w:val="28"/>
          <w:szCs w:val="28"/>
        </w:rPr>
      </w:pPr>
    </w:p>
    <w:p w:rsidR="00883D3E" w:rsidRPr="00E223C8" w:rsidRDefault="00883D3E" w:rsidP="00883D3E">
      <w:pPr>
        <w:autoSpaceDE w:val="0"/>
        <w:autoSpaceDN w:val="0"/>
        <w:adjustRightInd w:val="0"/>
        <w:ind w:firstLine="851"/>
        <w:jc w:val="center"/>
        <w:rPr>
          <w:sz w:val="28"/>
          <w:szCs w:val="28"/>
        </w:rPr>
      </w:pPr>
      <w:r w:rsidRPr="00E223C8">
        <w:rPr>
          <w:sz w:val="28"/>
          <w:szCs w:val="28"/>
        </w:rPr>
        <w:t xml:space="preserve">Профилактика рисков причинения вреда (ущерба) </w:t>
      </w:r>
    </w:p>
    <w:p w:rsidR="00883D3E" w:rsidRPr="00E223C8" w:rsidRDefault="00883D3E" w:rsidP="00883D3E">
      <w:pPr>
        <w:autoSpaceDE w:val="0"/>
        <w:autoSpaceDN w:val="0"/>
        <w:adjustRightInd w:val="0"/>
        <w:ind w:firstLine="851"/>
        <w:jc w:val="center"/>
        <w:rPr>
          <w:sz w:val="28"/>
          <w:szCs w:val="28"/>
        </w:rPr>
      </w:pPr>
      <w:r w:rsidRPr="00E223C8">
        <w:rPr>
          <w:sz w:val="28"/>
          <w:szCs w:val="28"/>
        </w:rPr>
        <w:t>охраняемым законом ценностям</w:t>
      </w:r>
    </w:p>
    <w:p w:rsidR="00883D3E" w:rsidRPr="00E223C8" w:rsidRDefault="00883D3E" w:rsidP="00883D3E">
      <w:pPr>
        <w:autoSpaceDE w:val="0"/>
        <w:autoSpaceDN w:val="0"/>
        <w:adjustRightInd w:val="0"/>
        <w:ind w:firstLine="851"/>
        <w:jc w:val="center"/>
        <w:rPr>
          <w:sz w:val="28"/>
          <w:szCs w:val="28"/>
        </w:rPr>
      </w:pP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18.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(надзорных) мероприятий.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19.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муниципальным правовым актом администрации </w:t>
      </w:r>
      <w:proofErr w:type="spellStart"/>
      <w:r w:rsidR="005C2F3B">
        <w:rPr>
          <w:sz w:val="28"/>
          <w:szCs w:val="28"/>
        </w:rPr>
        <w:t>Рожкин</w:t>
      </w:r>
      <w:r w:rsidR="004A3B0D">
        <w:rPr>
          <w:sz w:val="28"/>
          <w:szCs w:val="28"/>
        </w:rPr>
        <w:t>ского</w:t>
      </w:r>
      <w:proofErr w:type="spellEnd"/>
      <w:r w:rsidR="004A3B0D">
        <w:rPr>
          <w:sz w:val="28"/>
          <w:szCs w:val="28"/>
        </w:rPr>
        <w:t xml:space="preserve"> </w:t>
      </w:r>
      <w:r w:rsidRPr="00E223C8">
        <w:rPr>
          <w:sz w:val="28"/>
          <w:szCs w:val="28"/>
        </w:rPr>
        <w:t xml:space="preserve"> </w:t>
      </w:r>
      <w:r w:rsidR="004A3B0D">
        <w:rPr>
          <w:sz w:val="28"/>
          <w:szCs w:val="28"/>
        </w:rPr>
        <w:t xml:space="preserve">сельского поселения </w:t>
      </w:r>
      <w:proofErr w:type="spellStart"/>
      <w:r w:rsidR="004A3B0D">
        <w:rPr>
          <w:sz w:val="28"/>
          <w:szCs w:val="28"/>
        </w:rPr>
        <w:t>Малмыжского</w:t>
      </w:r>
      <w:proofErr w:type="spellEnd"/>
      <w:r w:rsidR="004A3B0D">
        <w:rPr>
          <w:sz w:val="28"/>
          <w:szCs w:val="28"/>
        </w:rPr>
        <w:t xml:space="preserve"> </w:t>
      </w:r>
      <w:r w:rsidRPr="00E223C8">
        <w:rPr>
          <w:sz w:val="28"/>
          <w:szCs w:val="28"/>
        </w:rPr>
        <w:t xml:space="preserve"> му</w:t>
      </w:r>
      <w:r w:rsidR="004A3B0D">
        <w:rPr>
          <w:sz w:val="28"/>
          <w:szCs w:val="28"/>
        </w:rPr>
        <w:t xml:space="preserve">ниципального района Кировской </w:t>
      </w:r>
      <w:r w:rsidRPr="00E223C8">
        <w:rPr>
          <w:sz w:val="28"/>
          <w:szCs w:val="28"/>
        </w:rPr>
        <w:t>области.</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Утвержденная Программа профилактики размещается на официальном сайте контрольного органа в сети «Интернет».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Контрольный орган может проводить профилактические мероприятия, не предусмотренные Программой профилактики.</w:t>
      </w:r>
    </w:p>
    <w:p w:rsidR="00883D3E" w:rsidRPr="00E223C8" w:rsidRDefault="00883D3E" w:rsidP="00883D3E">
      <w:pPr>
        <w:spacing w:after="160"/>
        <w:ind w:firstLine="851"/>
        <w:contextualSpacing/>
        <w:jc w:val="both"/>
        <w:rPr>
          <w:rFonts w:eastAsia="Calibri"/>
          <w:sz w:val="28"/>
          <w:szCs w:val="28"/>
          <w:lang w:eastAsia="en-US"/>
        </w:rPr>
      </w:pPr>
      <w:bookmarkStart w:id="0" w:name="P85"/>
      <w:bookmarkEnd w:id="0"/>
      <w:r w:rsidRPr="00E223C8">
        <w:rPr>
          <w:rFonts w:eastAsia="Calibri"/>
          <w:sz w:val="28"/>
          <w:szCs w:val="28"/>
          <w:lang w:eastAsia="en-US"/>
        </w:rPr>
        <w:t>20. При осуществлении муниципального контроля могут проводиться следующие виды профилактических мероприятий:</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1) информирование;</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 консультирование;</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3) объявление предостережения;</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4) профилактический визит.</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21. Информирование контролируемых лиц и иных заинтересованных лиц осуществляется в порядке, установленном   статьей   46 Федерального   закона №</w:t>
      </w:r>
      <w:r w:rsidR="005C2F3B">
        <w:rPr>
          <w:rFonts w:eastAsia="Calibri"/>
          <w:sz w:val="28"/>
          <w:szCs w:val="28"/>
          <w:lang w:eastAsia="en-US"/>
        </w:rPr>
        <w:t xml:space="preserve"> </w:t>
      </w:r>
      <w:r w:rsidRPr="00E223C8">
        <w:rPr>
          <w:rFonts w:eastAsia="Calibri"/>
          <w:sz w:val="28"/>
          <w:szCs w:val="28"/>
          <w:lang w:eastAsia="en-US"/>
        </w:rPr>
        <w:t>248-ФЗ, посредством размещения соответствующих сведений на официальном сайте органов местного самоуправления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r w:rsidRPr="00E223C8">
        <w:rPr>
          <w:rFonts w:eastAsia="Calibri"/>
          <w:sz w:val="28"/>
          <w:szCs w:val="28"/>
          <w:highlight w:val="yellow"/>
          <w:lang w:eastAsia="en-US"/>
        </w:rPr>
        <w:t xml:space="preserve"> </w:t>
      </w:r>
      <w:bookmarkStart w:id="1" w:name="P146"/>
      <w:bookmarkEnd w:id="1"/>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22. Консультирование (разъяснение по вопросам, связанным с организацией и осуществлением муниципального контроля) осуществляется должностным лицом контрольного органа, по обращениям контролируемых лиц и их представителей без взимания платы.</w:t>
      </w:r>
      <w:r w:rsidRPr="00E223C8">
        <w:rPr>
          <w:rFonts w:eastAsia="Calibri"/>
          <w:sz w:val="28"/>
          <w:szCs w:val="28"/>
          <w:highlight w:val="yellow"/>
          <w:lang w:eastAsia="en-US"/>
        </w:rPr>
        <w:t xml:space="preserve"> </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 xml:space="preserve">23. Консультирование может осуществляться должностным лицом контрольного органа по телефону, посредством </w:t>
      </w:r>
      <w:proofErr w:type="spellStart"/>
      <w:r w:rsidRPr="00E223C8">
        <w:rPr>
          <w:rFonts w:eastAsia="Calibri"/>
          <w:sz w:val="28"/>
          <w:szCs w:val="28"/>
          <w:lang w:eastAsia="en-US"/>
        </w:rPr>
        <w:t>видео-конференц-связи</w:t>
      </w:r>
      <w:proofErr w:type="spellEnd"/>
      <w:r w:rsidRPr="00E223C8">
        <w:rPr>
          <w:rFonts w:eastAsia="Calibri"/>
          <w:sz w:val="28"/>
          <w:szCs w:val="28"/>
          <w:lang w:eastAsia="en-US"/>
        </w:rPr>
        <w:t xml:space="preserve">, на личном приеме либо в ходе проведения профилактического мероприятия, контрольного (надзорного) мероприятия. </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24. Консультирование осуществляется по следующим вопросам: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1) компетенция контрольного органа;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организация и осуществление муниципального контроля;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порядок осуществления профилактических, контрольных (надзорных) мероприятий, установленных Положением;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lastRenderedPageBreak/>
        <w:t>4) применение мер ответственности за нарушение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25. 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сроки, установленные Федеральным </w:t>
      </w:r>
      <w:hyperlink r:id="rId5" w:history="1">
        <w:r w:rsidRPr="00E223C8">
          <w:rPr>
            <w:rStyle w:val="a6"/>
            <w:rFonts w:eastAsia="Calibri"/>
            <w:color w:val="auto"/>
            <w:sz w:val="28"/>
            <w:szCs w:val="28"/>
            <w:u w:val="none"/>
            <w:lang w:eastAsia="en-US"/>
          </w:rPr>
          <w:t>законом</w:t>
        </w:r>
      </w:hyperlink>
      <w:r w:rsidRPr="00E223C8">
        <w:rPr>
          <w:rFonts w:eastAsia="Calibri"/>
          <w:sz w:val="28"/>
          <w:szCs w:val="28"/>
          <w:lang w:eastAsia="en-US"/>
        </w:rPr>
        <w:t xml:space="preserve"> от 02.05.2006 №59-ФЗ «О порядке рассмотрения обращений граждан Российской Федерации».</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26. </w:t>
      </w:r>
      <w:proofErr w:type="gramStart"/>
      <w:r w:rsidRPr="00E223C8">
        <w:rPr>
          <w:rFonts w:eastAsia="Calibri"/>
          <w:sz w:val="28"/>
          <w:szCs w:val="28"/>
          <w:lang w:eastAsia="en-US"/>
        </w:rPr>
        <w:t>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roofErr w:type="gramEnd"/>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27. 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r w:rsidRPr="00E223C8">
        <w:rPr>
          <w:sz w:val="28"/>
          <w:szCs w:val="28"/>
        </w:rPr>
        <w:t xml:space="preserve">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28. Консультирование по однотипным обращениям контролируемых лиц и их представителей осуществляется посредством размещения на официальном сайте органов местного самоуправления в сети «Интернет» письменного разъяснения, подписанного руководителем контрольного органа, без указания в таком разъяснении сведений, отнесенных к категории ограниченного доступа.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29. </w:t>
      </w:r>
      <w:proofErr w:type="gramStart"/>
      <w:r w:rsidRPr="00E223C8">
        <w:rPr>
          <w:rFonts w:eastAsia="Calibri"/>
          <w:bCs/>
          <w:sz w:val="28"/>
          <w:szCs w:val="28"/>
          <w:lang w:eastAsia="en-US"/>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 и предлагает</w:t>
      </w:r>
      <w:proofErr w:type="gramEnd"/>
      <w:r w:rsidRPr="00E223C8">
        <w:rPr>
          <w:rFonts w:eastAsia="Calibri"/>
          <w:bCs/>
          <w:sz w:val="28"/>
          <w:szCs w:val="28"/>
          <w:lang w:eastAsia="en-US"/>
        </w:rPr>
        <w:t xml:space="preserve"> принять меры по обеспечению соблюдения обязательных требований</w:t>
      </w:r>
      <w:r w:rsidRPr="00E223C8">
        <w:rPr>
          <w:rFonts w:eastAsia="Calibri"/>
          <w:sz w:val="28"/>
          <w:szCs w:val="28"/>
          <w:lang w:eastAsia="en-US"/>
        </w:rPr>
        <w:t>.</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30. </w:t>
      </w:r>
      <w:proofErr w:type="gramStart"/>
      <w:r w:rsidRPr="00E223C8">
        <w:rPr>
          <w:rFonts w:eastAsia="Calibri"/>
          <w:sz w:val="28"/>
          <w:szCs w:val="28"/>
          <w:lang w:eastAsia="en-US"/>
        </w:rPr>
        <w:t>Предостережение объявляется и направляется контролируемому лицу в порядке, предусмотренном Федеральным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w:t>
      </w:r>
      <w:proofErr w:type="gramEnd"/>
      <w:r w:rsidRPr="00E223C8">
        <w:rPr>
          <w:rFonts w:eastAsia="Calibri"/>
          <w:sz w:val="28"/>
          <w:szCs w:val="28"/>
          <w:lang w:eastAsia="en-US"/>
        </w:rPr>
        <w:t xml:space="preserve"> лицом сведений и документов.</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31. 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 (надзорных) мероприятий.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lastRenderedPageBreak/>
        <w:t>32. 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не позднее 15 рабочих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883D3E" w:rsidRPr="00E223C8" w:rsidRDefault="00883D3E" w:rsidP="00883D3E">
      <w:pPr>
        <w:spacing w:after="160"/>
        <w:ind w:firstLine="851"/>
        <w:contextualSpacing/>
        <w:jc w:val="both"/>
        <w:rPr>
          <w:rFonts w:eastAsia="Calibri"/>
          <w:sz w:val="28"/>
          <w:szCs w:val="28"/>
          <w:lang w:eastAsia="en-US"/>
        </w:rPr>
      </w:pPr>
      <w:proofErr w:type="gramStart"/>
      <w:r w:rsidRPr="00E223C8">
        <w:rPr>
          <w:rFonts w:eastAsia="Calibri"/>
          <w:sz w:val="28"/>
          <w:szCs w:val="28"/>
          <w:lang w:eastAsia="en-US"/>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w:t>
      </w:r>
      <w:proofErr w:type="gramEnd"/>
      <w:r w:rsidRPr="00E223C8">
        <w:rPr>
          <w:rFonts w:eastAsia="Calibri"/>
          <w:sz w:val="28"/>
          <w:szCs w:val="28"/>
          <w:lang w:eastAsia="en-US"/>
        </w:rPr>
        <w:t xml:space="preserve"> обоснования позиции в отношении указанных в предостережении действий (бездействия) юридического лица,  индивидуального предпринимателя, гражданина которые приводят или могут привести к нарушению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33. Возражения рассматриваются должностным лицом, объявившим предостережение не позднее 15 рабочих дней с момента получения таких возражений.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34.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 xml:space="preserve">35.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w:t>
      </w:r>
      <w:proofErr w:type="spellStart"/>
      <w:r w:rsidRPr="00E223C8">
        <w:rPr>
          <w:sz w:val="28"/>
          <w:szCs w:val="28"/>
        </w:rPr>
        <w:t>видео-конференц-связи</w:t>
      </w:r>
      <w:proofErr w:type="spellEnd"/>
      <w:r w:rsidRPr="00E223C8">
        <w:rPr>
          <w:sz w:val="28"/>
          <w:szCs w:val="28"/>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 xml:space="preserve">36. В ходе профилактического визита должностным лицом контрольного органа может осуществляться консультирование контролируемого лица. </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37.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38. В случае</w:t>
      </w:r>
      <w:proofErr w:type="gramStart"/>
      <w:r w:rsidRPr="00E223C8">
        <w:rPr>
          <w:sz w:val="28"/>
          <w:szCs w:val="28"/>
        </w:rPr>
        <w:t>,</w:t>
      </w:r>
      <w:proofErr w:type="gramEnd"/>
      <w:r w:rsidRPr="00E223C8">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883D3E" w:rsidRPr="00E223C8" w:rsidRDefault="00883D3E" w:rsidP="00883D3E">
      <w:pPr>
        <w:autoSpaceDE w:val="0"/>
        <w:autoSpaceDN w:val="0"/>
        <w:adjustRightInd w:val="0"/>
        <w:ind w:firstLine="851"/>
        <w:jc w:val="center"/>
        <w:rPr>
          <w:sz w:val="28"/>
          <w:szCs w:val="28"/>
        </w:rPr>
      </w:pPr>
    </w:p>
    <w:p w:rsidR="00883D3E" w:rsidRPr="00E223C8" w:rsidRDefault="00883D3E" w:rsidP="00883D3E">
      <w:pPr>
        <w:autoSpaceDE w:val="0"/>
        <w:autoSpaceDN w:val="0"/>
        <w:adjustRightInd w:val="0"/>
        <w:ind w:firstLine="851"/>
        <w:jc w:val="center"/>
        <w:rPr>
          <w:sz w:val="28"/>
          <w:szCs w:val="28"/>
        </w:rPr>
      </w:pPr>
      <w:r w:rsidRPr="00E223C8">
        <w:rPr>
          <w:sz w:val="28"/>
          <w:szCs w:val="28"/>
        </w:rPr>
        <w:t xml:space="preserve">Порядок организации муниципального контроля </w:t>
      </w:r>
    </w:p>
    <w:p w:rsidR="00883D3E" w:rsidRPr="00E223C8" w:rsidRDefault="00883D3E" w:rsidP="00883D3E">
      <w:pPr>
        <w:autoSpaceDE w:val="0"/>
        <w:autoSpaceDN w:val="0"/>
        <w:adjustRightInd w:val="0"/>
        <w:ind w:firstLine="851"/>
        <w:jc w:val="center"/>
        <w:rPr>
          <w:sz w:val="28"/>
          <w:szCs w:val="28"/>
        </w:rPr>
      </w:pPr>
    </w:p>
    <w:p w:rsidR="00E223C8" w:rsidRPr="00E223C8" w:rsidRDefault="00883D3E" w:rsidP="00E223C8">
      <w:pPr>
        <w:spacing w:after="160"/>
        <w:ind w:firstLine="709"/>
        <w:contextualSpacing/>
        <w:jc w:val="both"/>
        <w:rPr>
          <w:rFonts w:eastAsia="Calibri"/>
          <w:sz w:val="28"/>
          <w:szCs w:val="28"/>
          <w:lang w:eastAsia="en-US"/>
        </w:rPr>
      </w:pPr>
      <w:r w:rsidRPr="00E223C8">
        <w:rPr>
          <w:rFonts w:eastAsia="Calibri"/>
          <w:sz w:val="28"/>
          <w:szCs w:val="28"/>
          <w:lang w:eastAsia="en-US"/>
        </w:rPr>
        <w:lastRenderedPageBreak/>
        <w:t>39. Основания для проведения контрольных (надзорных) мероприятий, за исключением случаев, проведения контрольных (надзорных) мероприятий без взаимодействия с контролируемыми лицами на основании заданий, установлены статьей</w:t>
      </w:r>
      <w:r w:rsidR="00E223C8" w:rsidRPr="00E223C8">
        <w:rPr>
          <w:rFonts w:eastAsia="Calibri"/>
          <w:sz w:val="28"/>
          <w:szCs w:val="28"/>
          <w:lang w:eastAsia="en-US"/>
        </w:rPr>
        <w:t xml:space="preserve"> 57 Федерального закона №248-ФЗ, статьей 20 Жилищного кодекса Российской Федерации.</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40.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в котором указываются: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дата, время и место принятия решения;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кем принято решение;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основание проведения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 вид контроля;</w:t>
      </w:r>
    </w:p>
    <w:p w:rsidR="00883D3E" w:rsidRPr="00E223C8" w:rsidRDefault="00883D3E" w:rsidP="00883D3E">
      <w:pPr>
        <w:spacing w:after="160"/>
        <w:ind w:firstLine="851"/>
        <w:contextualSpacing/>
        <w:jc w:val="both"/>
        <w:rPr>
          <w:rFonts w:eastAsia="Calibri"/>
          <w:sz w:val="28"/>
          <w:szCs w:val="28"/>
          <w:lang w:eastAsia="en-US"/>
        </w:rPr>
      </w:pPr>
      <w:proofErr w:type="gramStart"/>
      <w:r w:rsidRPr="00E223C8">
        <w:rPr>
          <w:rFonts w:eastAsia="Calibri"/>
          <w:sz w:val="28"/>
          <w:szCs w:val="28"/>
          <w:lang w:eastAsia="en-US"/>
        </w:rPr>
        <w:t>5) фамилии, имена, отчества (при наличии), должности лица (лиц, в том числе руководителя группы должностных лиц),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roofErr w:type="gramEnd"/>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6) объект контроля, в отношении которого проводится контрольное (надзорное) мероприятие;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w:t>
      </w:r>
      <w:proofErr w:type="gramStart"/>
      <w:r w:rsidRPr="00E223C8">
        <w:rPr>
          <w:rFonts w:eastAsia="Calibri"/>
          <w:sz w:val="28"/>
          <w:szCs w:val="28"/>
          <w:lang w:eastAsia="en-US"/>
        </w:rPr>
        <w:t xml:space="preserve">надзорное) </w:t>
      </w:r>
      <w:proofErr w:type="gramEnd"/>
      <w:r w:rsidRPr="00E223C8">
        <w:rPr>
          <w:rFonts w:eastAsia="Calibri"/>
          <w:sz w:val="28"/>
          <w:szCs w:val="28"/>
          <w:lang w:eastAsia="en-US"/>
        </w:rPr>
        <w:t>мероприятие, может не указываться в отношении рейдового осмотра;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w:t>
      </w:r>
      <w:proofErr w:type="gramStart"/>
      <w:r w:rsidRPr="00E223C8">
        <w:rPr>
          <w:rFonts w:eastAsia="Calibri"/>
          <w:sz w:val="28"/>
          <w:szCs w:val="28"/>
          <w:lang w:eastAsia="en-US"/>
        </w:rPr>
        <w:t xml:space="preserve">надзорное) </w:t>
      </w:r>
      <w:proofErr w:type="gramEnd"/>
      <w:r w:rsidRPr="00E223C8">
        <w:rPr>
          <w:rFonts w:eastAsia="Calibri"/>
          <w:sz w:val="28"/>
          <w:szCs w:val="28"/>
          <w:lang w:eastAsia="en-US"/>
        </w:rPr>
        <w:t>мероприятие, может не указываться в отношении рейдового осмотра;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9) вид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10) перечень контрольных (надзорных) действий, совершаемых в рамках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11) предмет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12) проверочные листы, если их применение является обязательным;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lastRenderedPageBreak/>
        <w:t>15) иные сведения, если это предусмотрено Положением.</w:t>
      </w:r>
    </w:p>
    <w:p w:rsidR="00883D3E" w:rsidRPr="00E223C8" w:rsidRDefault="00883D3E" w:rsidP="00883D3E">
      <w:pPr>
        <w:spacing w:after="160"/>
        <w:ind w:firstLine="851"/>
        <w:contextualSpacing/>
        <w:jc w:val="both"/>
        <w:rPr>
          <w:rFonts w:eastAsia="Calibri"/>
          <w:bCs/>
          <w:iCs/>
          <w:sz w:val="28"/>
          <w:szCs w:val="28"/>
          <w:lang w:eastAsia="en-US"/>
        </w:rPr>
      </w:pPr>
      <w:r w:rsidRPr="00E223C8">
        <w:rPr>
          <w:rFonts w:eastAsia="Calibri"/>
          <w:sz w:val="28"/>
          <w:szCs w:val="28"/>
          <w:lang w:eastAsia="en-US"/>
        </w:rPr>
        <w:t xml:space="preserve">41. </w:t>
      </w:r>
      <w:r w:rsidRPr="00E223C8">
        <w:rPr>
          <w:rFonts w:eastAsia="Calibri"/>
          <w:bCs/>
          <w:iCs/>
          <w:sz w:val="28"/>
          <w:szCs w:val="28"/>
          <w:lang w:eastAsia="en-US"/>
        </w:rPr>
        <w:t xml:space="preserve">В рамках осуществления </w:t>
      </w:r>
      <w:r w:rsidRPr="00E223C8">
        <w:rPr>
          <w:rFonts w:eastAsia="Calibri"/>
          <w:sz w:val="28"/>
          <w:szCs w:val="28"/>
          <w:lang w:eastAsia="en-US"/>
        </w:rPr>
        <w:t>муниципального контроля при взаимодействии с контролируемым лицом</w:t>
      </w:r>
      <w:r w:rsidRPr="00E223C8">
        <w:rPr>
          <w:rFonts w:eastAsia="Calibri"/>
          <w:bCs/>
          <w:iCs/>
          <w:sz w:val="28"/>
          <w:szCs w:val="28"/>
          <w:lang w:eastAsia="en-US"/>
        </w:rPr>
        <w:t xml:space="preserve"> проводятся следующие контрольные (надзорные)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инспекционный визит;</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документарная проверка;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выездная проверка;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4) рейдовый осмотр. </w:t>
      </w:r>
    </w:p>
    <w:p w:rsidR="00883D3E" w:rsidRPr="00E223C8" w:rsidRDefault="00883D3E" w:rsidP="00883D3E">
      <w:pPr>
        <w:ind w:firstLine="851"/>
        <w:contextualSpacing/>
        <w:jc w:val="both"/>
        <w:rPr>
          <w:rFonts w:eastAsia="Calibri"/>
          <w:bCs/>
          <w:iCs/>
          <w:sz w:val="28"/>
          <w:szCs w:val="28"/>
          <w:lang w:eastAsia="en-US"/>
        </w:rPr>
      </w:pPr>
      <w:r w:rsidRPr="00E223C8">
        <w:rPr>
          <w:rFonts w:eastAsia="Calibri"/>
          <w:sz w:val="28"/>
          <w:szCs w:val="28"/>
          <w:lang w:eastAsia="en-US"/>
        </w:rPr>
        <w:t>42.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1) наблюдение за соблюдением обязательных требований (мониторинг безопасности);</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2) выездное обследование.</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43. Плановые контрольные (надзорные) мероприятия при осуществлении муниципального контроля</w:t>
      </w:r>
      <w:r w:rsidRPr="00E223C8">
        <w:rPr>
          <w:rFonts w:eastAsia="Calibri"/>
          <w:i/>
          <w:sz w:val="28"/>
          <w:szCs w:val="28"/>
          <w:lang w:eastAsia="en-US"/>
        </w:rPr>
        <w:t xml:space="preserve"> </w:t>
      </w:r>
      <w:r w:rsidRPr="00E223C8">
        <w:rPr>
          <w:rFonts w:eastAsia="Calibri"/>
          <w:sz w:val="28"/>
          <w:szCs w:val="28"/>
          <w:lang w:eastAsia="en-US"/>
        </w:rPr>
        <w:t>не проводятся.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 xml:space="preserve">44. Внеплановые контрольные (надзорные) мероприятия проводятся при наличии оснований, предусмотренных </w:t>
      </w:r>
      <w:hyperlink r:id="rId6" w:history="1">
        <w:r w:rsidRPr="00E223C8">
          <w:rPr>
            <w:rFonts w:eastAsia="Calibri"/>
            <w:sz w:val="28"/>
            <w:szCs w:val="28"/>
            <w:lang w:eastAsia="en-US"/>
          </w:rPr>
          <w:t>пунктами 1</w:t>
        </w:r>
      </w:hyperlink>
      <w:r w:rsidRPr="00E223C8">
        <w:rPr>
          <w:rFonts w:eastAsia="Calibri"/>
          <w:sz w:val="28"/>
          <w:szCs w:val="28"/>
          <w:lang w:eastAsia="en-US"/>
        </w:rPr>
        <w:t xml:space="preserve">, </w:t>
      </w:r>
      <w:hyperlink r:id="rId7" w:history="1">
        <w:r w:rsidRPr="00E223C8">
          <w:rPr>
            <w:rFonts w:eastAsia="Calibri"/>
            <w:sz w:val="28"/>
            <w:szCs w:val="28"/>
            <w:lang w:eastAsia="en-US"/>
          </w:rPr>
          <w:t>3</w:t>
        </w:r>
      </w:hyperlink>
      <w:r w:rsidRPr="00E223C8">
        <w:rPr>
          <w:rFonts w:eastAsia="Calibri"/>
          <w:sz w:val="28"/>
          <w:szCs w:val="28"/>
          <w:lang w:eastAsia="en-US"/>
        </w:rPr>
        <w:t xml:space="preserve">, </w:t>
      </w:r>
      <w:hyperlink r:id="rId8" w:history="1">
        <w:r w:rsidRPr="00E223C8">
          <w:rPr>
            <w:rFonts w:eastAsia="Calibri"/>
            <w:sz w:val="28"/>
            <w:szCs w:val="28"/>
            <w:lang w:eastAsia="en-US"/>
          </w:rPr>
          <w:t>4</w:t>
        </w:r>
      </w:hyperlink>
      <w:r w:rsidRPr="00E223C8">
        <w:rPr>
          <w:rFonts w:eastAsia="Calibri"/>
          <w:sz w:val="28"/>
          <w:szCs w:val="28"/>
          <w:lang w:eastAsia="en-US"/>
        </w:rPr>
        <w:t xml:space="preserve">, </w:t>
      </w:r>
      <w:hyperlink r:id="rId9" w:history="1">
        <w:r w:rsidRPr="00E223C8">
          <w:rPr>
            <w:rFonts w:eastAsia="Calibri"/>
            <w:sz w:val="28"/>
            <w:szCs w:val="28"/>
            <w:lang w:eastAsia="en-US"/>
          </w:rPr>
          <w:t>5 части 1 статьи 57</w:t>
        </w:r>
      </w:hyperlink>
      <w:r w:rsidRPr="00E223C8">
        <w:rPr>
          <w:rFonts w:eastAsia="Calibri"/>
          <w:sz w:val="28"/>
          <w:szCs w:val="28"/>
          <w:lang w:eastAsia="en-US"/>
        </w:rPr>
        <w:t xml:space="preserve"> Федерального закона № 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45. Контрольные (надзорные) мероприятия без взаимодействия проводятся должностными лицами контрольного органа на основании заданий руководителя контрольного органа, согласованных заместителем главы города, курирующим контрольный орган, включая задания, содержащиеся в планах работы контрольного органа, в том числе в случаях, установленных Федеральным законом №248-ФЗ.</w:t>
      </w:r>
    </w:p>
    <w:p w:rsidR="00883D3E" w:rsidRPr="00E223C8" w:rsidRDefault="00883D3E" w:rsidP="00883D3E">
      <w:pPr>
        <w:spacing w:after="160"/>
        <w:ind w:firstLine="851"/>
        <w:contextualSpacing/>
        <w:jc w:val="center"/>
        <w:rPr>
          <w:rFonts w:eastAsia="Calibri"/>
          <w:sz w:val="28"/>
          <w:szCs w:val="28"/>
          <w:lang w:eastAsia="en-US"/>
        </w:rPr>
      </w:pPr>
    </w:p>
    <w:p w:rsidR="00883D3E" w:rsidRPr="00E223C8" w:rsidRDefault="00883D3E" w:rsidP="00883D3E">
      <w:pPr>
        <w:spacing w:after="160"/>
        <w:ind w:firstLine="851"/>
        <w:contextualSpacing/>
        <w:jc w:val="center"/>
        <w:rPr>
          <w:rFonts w:eastAsia="Calibri"/>
          <w:sz w:val="28"/>
          <w:szCs w:val="28"/>
          <w:lang w:eastAsia="en-US"/>
        </w:rPr>
      </w:pPr>
      <w:r w:rsidRPr="00E223C8">
        <w:rPr>
          <w:rFonts w:eastAsia="Calibri"/>
          <w:sz w:val="28"/>
          <w:szCs w:val="28"/>
          <w:lang w:eastAsia="en-US"/>
        </w:rPr>
        <w:t>Контрольные (надзорные) мероприятия</w:t>
      </w:r>
    </w:p>
    <w:p w:rsidR="00883D3E" w:rsidRPr="00E223C8" w:rsidRDefault="00883D3E" w:rsidP="00883D3E">
      <w:pPr>
        <w:spacing w:after="160"/>
        <w:ind w:firstLine="851"/>
        <w:contextualSpacing/>
        <w:jc w:val="center"/>
        <w:rPr>
          <w:rFonts w:eastAsia="Calibri"/>
          <w:sz w:val="28"/>
          <w:szCs w:val="28"/>
          <w:lang w:eastAsia="en-US"/>
        </w:rPr>
      </w:pP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46. 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47.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48. В ходе инспекционного визита могут совершаться следующие контрольные (надзорные) действия: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1) осмотр;</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2) опрос;</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3) получение письменных объяснений;</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4) инструментальное обследование;</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 xml:space="preserve">5) истребование документов, которые в соответствии с обязательными требованиями должны находиться в месте нахождения (осуществления </w:t>
      </w:r>
      <w:r w:rsidRPr="00E223C8">
        <w:rPr>
          <w:rFonts w:eastAsia="Calibri"/>
          <w:bCs/>
          <w:sz w:val="28"/>
          <w:szCs w:val="28"/>
          <w:lang w:eastAsia="en-US"/>
        </w:rPr>
        <w:lastRenderedPageBreak/>
        <w:t>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49. Инспекционный визит проводится без предварительного уведомления контролируемого лица и собственника производственного объекта.</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50.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51. Контролируемые лица или их представители обязаны обеспечить беспрепятственный доступ должностного лица в здания, сооружения, помещения.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 xml:space="preserve">52.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0" w:history="1">
        <w:r w:rsidRPr="00E223C8">
          <w:rPr>
            <w:rStyle w:val="a6"/>
            <w:rFonts w:eastAsia="Calibri"/>
            <w:bCs/>
            <w:color w:val="auto"/>
            <w:sz w:val="28"/>
            <w:szCs w:val="28"/>
            <w:u w:val="none"/>
            <w:lang w:eastAsia="en-US"/>
          </w:rPr>
          <w:t>пунктами 3</w:t>
        </w:r>
      </w:hyperlink>
      <w:r w:rsidRPr="00E223C8">
        <w:rPr>
          <w:rFonts w:eastAsia="Calibri"/>
          <w:bCs/>
          <w:sz w:val="28"/>
          <w:szCs w:val="28"/>
          <w:lang w:eastAsia="en-US"/>
        </w:rPr>
        <w:t xml:space="preserve"> - </w:t>
      </w:r>
      <w:hyperlink r:id="rId11" w:history="1">
        <w:r w:rsidRPr="00E223C8">
          <w:rPr>
            <w:rStyle w:val="a6"/>
            <w:rFonts w:eastAsia="Calibri"/>
            <w:bCs/>
            <w:color w:val="auto"/>
            <w:sz w:val="28"/>
            <w:szCs w:val="28"/>
            <w:u w:val="none"/>
            <w:lang w:eastAsia="en-US"/>
          </w:rPr>
          <w:t>6 части 1 статьи 57</w:t>
        </w:r>
      </w:hyperlink>
      <w:r w:rsidRPr="00E223C8">
        <w:rPr>
          <w:rFonts w:eastAsia="Calibri"/>
          <w:bCs/>
          <w:sz w:val="28"/>
          <w:szCs w:val="28"/>
          <w:lang w:eastAsia="en-US"/>
        </w:rPr>
        <w:t xml:space="preserve"> и </w:t>
      </w:r>
      <w:hyperlink r:id="rId12" w:history="1">
        <w:r w:rsidRPr="00E223C8">
          <w:rPr>
            <w:rStyle w:val="a6"/>
            <w:rFonts w:eastAsia="Calibri"/>
            <w:bCs/>
            <w:color w:val="auto"/>
            <w:sz w:val="28"/>
            <w:szCs w:val="28"/>
            <w:u w:val="none"/>
            <w:lang w:eastAsia="en-US"/>
          </w:rPr>
          <w:t>частью 12 статьи 66</w:t>
        </w:r>
      </w:hyperlink>
      <w:r w:rsidRPr="00E223C8">
        <w:rPr>
          <w:rFonts w:eastAsia="Calibri"/>
          <w:bCs/>
          <w:sz w:val="28"/>
          <w:szCs w:val="28"/>
          <w:lang w:eastAsia="en-US"/>
        </w:rPr>
        <w:t xml:space="preserve"> Федерального закона №248-ФЗ.</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53</w:t>
      </w:r>
      <w:r w:rsidRPr="00E223C8">
        <w:rPr>
          <w:rFonts w:eastAsia="Calibri"/>
          <w:sz w:val="28"/>
          <w:szCs w:val="28"/>
          <w:lang w:eastAsia="en-US"/>
        </w:rPr>
        <w:t xml:space="preserve">. </w:t>
      </w:r>
      <w:proofErr w:type="gramStart"/>
      <w:r w:rsidRPr="00E223C8">
        <w:rPr>
          <w:rFonts w:eastAsia="Calibri"/>
          <w:sz w:val="28"/>
          <w:szCs w:val="28"/>
          <w:lang w:eastAsia="en-US"/>
        </w:rPr>
        <w:t>Под документарной проверкой понимается контрольное (надзорное)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roofErr w:type="gramEnd"/>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sz w:val="28"/>
          <w:szCs w:val="28"/>
          <w:lang w:eastAsia="en-US"/>
        </w:rPr>
        <w:t>54.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sz w:val="28"/>
          <w:szCs w:val="28"/>
          <w:lang w:eastAsia="en-US"/>
        </w:rPr>
        <w:t>55. В ходе документарной проверки могут совершаться следующие контрольные (надзорные) действия: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1) получение письменных объяснений;</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2) истребование документов;</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3) экспертиза.</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56. В случае</w:t>
      </w:r>
      <w:proofErr w:type="gramStart"/>
      <w:r w:rsidRPr="00E223C8">
        <w:rPr>
          <w:rFonts w:eastAsia="Calibri"/>
          <w:sz w:val="28"/>
          <w:szCs w:val="28"/>
          <w:lang w:eastAsia="en-US"/>
        </w:rPr>
        <w:t>,</w:t>
      </w:r>
      <w:proofErr w:type="gramEnd"/>
      <w:r w:rsidRPr="00E223C8">
        <w:rPr>
          <w:rFonts w:eastAsia="Calibri"/>
          <w:sz w:val="28"/>
          <w:szCs w:val="28"/>
          <w:lang w:eastAsia="en-US"/>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57. В случае</w:t>
      </w:r>
      <w:proofErr w:type="gramStart"/>
      <w:r w:rsidRPr="00E223C8">
        <w:rPr>
          <w:rFonts w:eastAsia="Calibri"/>
          <w:sz w:val="28"/>
          <w:szCs w:val="28"/>
          <w:lang w:eastAsia="en-US"/>
        </w:rPr>
        <w:t>,</w:t>
      </w:r>
      <w:proofErr w:type="gramEnd"/>
      <w:r w:rsidRPr="00E223C8">
        <w:rPr>
          <w:rFonts w:eastAsia="Calibri"/>
          <w:sz w:val="28"/>
          <w:szCs w:val="28"/>
          <w:lang w:eastAsia="en-US"/>
        </w:rPr>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E223C8">
        <w:rPr>
          <w:rFonts w:eastAsia="Calibri"/>
          <w:sz w:val="28"/>
          <w:szCs w:val="28"/>
          <w:lang w:eastAsia="en-US"/>
        </w:rPr>
        <w:lastRenderedPageBreak/>
        <w:t xml:space="preserve">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 </w:t>
      </w:r>
      <w:proofErr w:type="gramStart"/>
      <w:r w:rsidRPr="00E223C8">
        <w:rPr>
          <w:rFonts w:eastAsia="Calibri"/>
          <w:sz w:val="28"/>
          <w:szCs w:val="28"/>
          <w:lang w:eastAsia="en-US"/>
        </w:rPr>
        <w:t>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roofErr w:type="gramEnd"/>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58.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 xml:space="preserve">59. Срок проведения документарной проверки не может превышать 10 рабочих дней. </w:t>
      </w:r>
      <w:proofErr w:type="gramStart"/>
      <w:r w:rsidRPr="00E223C8">
        <w:rPr>
          <w:rFonts w:eastAsia="Calibri"/>
          <w:sz w:val="28"/>
          <w:szCs w:val="28"/>
          <w:lang w:eastAsia="en-US"/>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E223C8">
        <w:rPr>
          <w:rFonts w:eastAsia="Calibri"/>
          <w:sz w:val="28"/>
          <w:szCs w:val="28"/>
          <w:lang w:eastAsia="en-US"/>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60. Внеплановая документарная проверка проводится без согласования с органами прокуратуры.</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61.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bookmarkStart w:id="2" w:name="p1051"/>
      <w:bookmarkEnd w:id="2"/>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63. Выездная проверка проводится в случае, если не представляется возможным:</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83D3E" w:rsidRPr="00E223C8" w:rsidRDefault="00883D3E" w:rsidP="00883D3E">
      <w:pPr>
        <w:ind w:firstLine="851"/>
        <w:jc w:val="both"/>
        <w:rPr>
          <w:rFonts w:eastAsia="Calibri"/>
          <w:sz w:val="28"/>
          <w:szCs w:val="28"/>
          <w:lang w:eastAsia="en-US"/>
        </w:rPr>
      </w:pPr>
      <w:proofErr w:type="gramStart"/>
      <w:r w:rsidRPr="00E223C8">
        <w:rPr>
          <w:rFonts w:eastAsia="Calibri"/>
          <w:sz w:val="28"/>
          <w:szCs w:val="28"/>
          <w:lang w:eastAsia="en-US"/>
        </w:rPr>
        <w:lastRenderedPageBreak/>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и совершения необходимых контрольных (надзорных) действий, предусмотренных в рамках иного вида контрольных (надзорных) мероприятий.</w:t>
      </w:r>
      <w:proofErr w:type="gramEnd"/>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64.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3" w:history="1">
        <w:r w:rsidRPr="00E223C8">
          <w:rPr>
            <w:rStyle w:val="a6"/>
            <w:rFonts w:eastAsia="Calibri"/>
            <w:color w:val="auto"/>
            <w:sz w:val="28"/>
            <w:szCs w:val="28"/>
            <w:u w:val="none"/>
            <w:lang w:eastAsia="en-US"/>
          </w:rPr>
          <w:t>пунктами 3</w:t>
        </w:r>
      </w:hyperlink>
      <w:r w:rsidRPr="00E223C8">
        <w:rPr>
          <w:rFonts w:eastAsia="Calibri"/>
          <w:sz w:val="28"/>
          <w:szCs w:val="28"/>
          <w:lang w:eastAsia="en-US"/>
        </w:rPr>
        <w:t xml:space="preserve"> - </w:t>
      </w:r>
      <w:hyperlink r:id="rId14" w:history="1">
        <w:r w:rsidRPr="00E223C8">
          <w:rPr>
            <w:rStyle w:val="a6"/>
            <w:rFonts w:eastAsia="Calibri"/>
            <w:color w:val="auto"/>
            <w:sz w:val="28"/>
            <w:szCs w:val="28"/>
            <w:u w:val="none"/>
            <w:lang w:eastAsia="en-US"/>
          </w:rPr>
          <w:t>6 части 1 статьи 57</w:t>
        </w:r>
      </w:hyperlink>
      <w:r w:rsidRPr="00E223C8">
        <w:rPr>
          <w:rFonts w:eastAsia="Calibri"/>
          <w:sz w:val="28"/>
          <w:szCs w:val="28"/>
          <w:lang w:eastAsia="en-US"/>
        </w:rPr>
        <w:t xml:space="preserve"> и </w:t>
      </w:r>
      <w:hyperlink r:id="rId15" w:history="1">
        <w:r w:rsidRPr="00E223C8">
          <w:rPr>
            <w:rStyle w:val="a6"/>
            <w:rFonts w:eastAsia="Calibri"/>
            <w:color w:val="auto"/>
            <w:sz w:val="28"/>
            <w:szCs w:val="28"/>
            <w:u w:val="none"/>
            <w:lang w:eastAsia="en-US"/>
          </w:rPr>
          <w:t>частью 12 статьи 66</w:t>
        </w:r>
      </w:hyperlink>
      <w:r w:rsidRPr="00E223C8">
        <w:rPr>
          <w:rFonts w:eastAsia="Calibri"/>
          <w:sz w:val="28"/>
          <w:szCs w:val="28"/>
          <w:lang w:eastAsia="en-US"/>
        </w:rPr>
        <w:t xml:space="preserve"> Федерального закона №248-ФЗ.</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65. 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E223C8">
        <w:rPr>
          <w:rFonts w:eastAsia="Calibri"/>
          <w:sz w:val="28"/>
          <w:szCs w:val="28"/>
          <w:lang w:eastAsia="en-US"/>
        </w:rPr>
        <w:t>позднее</w:t>
      </w:r>
      <w:proofErr w:type="gramEnd"/>
      <w:r w:rsidRPr="00E223C8">
        <w:rPr>
          <w:rFonts w:eastAsia="Calibri"/>
          <w:sz w:val="28"/>
          <w:szCs w:val="28"/>
          <w:lang w:eastAsia="en-US"/>
        </w:rPr>
        <w:t xml:space="preserve"> чем за 24 часа до ее начала в порядке, предусмотренном </w:t>
      </w:r>
      <w:hyperlink r:id="rId16" w:history="1">
        <w:r w:rsidRPr="00E223C8">
          <w:rPr>
            <w:rStyle w:val="a6"/>
            <w:rFonts w:eastAsia="Calibri"/>
            <w:color w:val="auto"/>
            <w:sz w:val="28"/>
            <w:szCs w:val="28"/>
            <w:u w:val="none"/>
            <w:lang w:eastAsia="en-US"/>
          </w:rPr>
          <w:t>статьей 21</w:t>
        </w:r>
      </w:hyperlink>
      <w:r w:rsidRPr="00E223C8">
        <w:rPr>
          <w:rFonts w:eastAsia="Calibri"/>
          <w:sz w:val="28"/>
          <w:szCs w:val="28"/>
          <w:lang w:eastAsia="en-US"/>
        </w:rPr>
        <w:t xml:space="preserve"> Федерального закона №248-ФЗ, если иное не предусмотрено федеральным законом о виде контроля.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66. Срок проведения выездной проверки не может превышать 10 рабочих дней. </w:t>
      </w:r>
      <w:proofErr w:type="gramStart"/>
      <w:r w:rsidRPr="00E223C8">
        <w:rPr>
          <w:rFonts w:eastAsia="Calibri"/>
          <w:sz w:val="28"/>
          <w:szCs w:val="28"/>
          <w:lang w:eastAsia="en-US"/>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w:t>
      </w:r>
      <w:hyperlink r:id="rId17" w:history="1">
        <w:r w:rsidRPr="00E223C8">
          <w:rPr>
            <w:rStyle w:val="a6"/>
            <w:rFonts w:eastAsia="Calibri"/>
            <w:color w:val="auto"/>
            <w:sz w:val="28"/>
            <w:szCs w:val="28"/>
            <w:u w:val="none"/>
            <w:lang w:eastAsia="en-US"/>
          </w:rPr>
          <w:t>пункт 6 части 1 статьи 57</w:t>
        </w:r>
      </w:hyperlink>
      <w:r w:rsidRPr="00E223C8">
        <w:rPr>
          <w:rFonts w:eastAsia="Calibri"/>
          <w:sz w:val="28"/>
          <w:szCs w:val="28"/>
          <w:lang w:eastAsia="en-US"/>
        </w:rPr>
        <w:t xml:space="preserve"> Федерального закона №248-ФЗ и которая для микропредприятия не может продолжаться более 40 часов. </w:t>
      </w:r>
      <w:proofErr w:type="gramEnd"/>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67. В ходе выездной проверки могут совершаться следующие контрольные (надзорные) действия: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осмотр;</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2) досмотр;</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3) опрос;</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4) получение письменных объяснений;</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5) истребование документов;</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 инструментальное обследование;</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 экспертиза.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68. 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69. В ходе рейдового осмотра могут совершаться следующие контрольные (надзорные) действия: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осмотр;</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2) досмотр;</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3) опрос;</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4) получение письменных объяснений;</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lastRenderedPageBreak/>
        <w:t>5) истребование документов;</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 инструментальное обследование;</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 экспертиза.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70.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71. При проведении рейдового осмотра должностные лица вправе взаимодействовать с находящимися на производственных объектах лицами.</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72.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должностным лицам к производственным объектам, указанным в решении о проведении рейдового осмотра, а также во все помещения (за исключением жилых помещений).</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73. В случае</w:t>
      </w:r>
      <w:proofErr w:type="gramStart"/>
      <w:r w:rsidRPr="00E223C8">
        <w:rPr>
          <w:rFonts w:eastAsia="Calibri"/>
          <w:sz w:val="28"/>
          <w:szCs w:val="28"/>
          <w:lang w:eastAsia="en-US"/>
        </w:rPr>
        <w:t>,</w:t>
      </w:r>
      <w:proofErr w:type="gramEnd"/>
      <w:r w:rsidRPr="00E223C8">
        <w:rPr>
          <w:rFonts w:eastAsia="Calibri"/>
          <w:sz w:val="28"/>
          <w:szCs w:val="28"/>
          <w:lang w:eastAsia="en-US"/>
        </w:rPr>
        <w:t xml:space="preserve">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 </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74. Рейдовый осмотр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Федерального закона 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75. </w:t>
      </w:r>
      <w:proofErr w:type="gramStart"/>
      <w:r w:rsidRPr="00E223C8">
        <w:rPr>
          <w:rFonts w:eastAsia="Calibri"/>
          <w:sz w:val="28"/>
          <w:szCs w:val="28"/>
          <w:lang w:eastAsia="en-US"/>
        </w:rPr>
        <w:t>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w:t>
      </w:r>
      <w:proofErr w:type="gramEnd"/>
      <w:r w:rsidRPr="00E223C8">
        <w:rPr>
          <w:rFonts w:eastAsia="Calibri"/>
          <w:sz w:val="28"/>
          <w:szCs w:val="28"/>
          <w:lang w:eastAsia="en-US"/>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76.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77. </w:t>
      </w:r>
      <w:proofErr w:type="gramStart"/>
      <w:r w:rsidRPr="00E223C8">
        <w:rPr>
          <w:rFonts w:eastAsia="Calibri"/>
          <w:sz w:val="28"/>
          <w:szCs w:val="28"/>
          <w:lang w:eastAsia="en-US"/>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решения, предусмотренные частью 3 статьи 74 Федерального закона №248-ФЗ. </w:t>
      </w:r>
      <w:proofErr w:type="gramEnd"/>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78.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lastRenderedPageBreak/>
        <w:t>79.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80.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осмотр;</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инструментальное обследование (с применением видеозаписи);</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испытание;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 экспертиза.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81. Выездное обследование проводится без информирования контролируемого лица.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82. По результатам проведения выездного обследования не могут быть приняты решения, предусмотренные пунктами 1 и 2 части 2 статьи 90 Федерального закона 248-ФЗ.</w:t>
      </w:r>
    </w:p>
    <w:p w:rsidR="00883D3E" w:rsidRPr="00E223C8" w:rsidRDefault="00883D3E" w:rsidP="00883D3E">
      <w:pPr>
        <w:spacing w:after="160"/>
        <w:ind w:firstLine="851"/>
        <w:contextualSpacing/>
        <w:jc w:val="both"/>
        <w:rPr>
          <w:rFonts w:eastAsia="Calibri"/>
          <w:bCs/>
          <w:sz w:val="28"/>
          <w:szCs w:val="28"/>
          <w:lang w:eastAsia="en-US"/>
        </w:rPr>
      </w:pPr>
      <w:r w:rsidRPr="00E223C8">
        <w:rPr>
          <w:rFonts w:eastAsia="Calibri"/>
          <w:bCs/>
          <w:sz w:val="28"/>
          <w:szCs w:val="28"/>
          <w:lang w:eastAsia="en-US"/>
        </w:rPr>
        <w:t>83.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84. Контролируемые лица, вправе в соответствии с частью 8 статьи 31 Федерального закона №248-ФЗ, представить в контрольный орган</w:t>
      </w:r>
      <w:r w:rsidRPr="00E223C8">
        <w:rPr>
          <w:rFonts w:eastAsia="Calibri"/>
          <w:i/>
          <w:sz w:val="28"/>
          <w:szCs w:val="28"/>
          <w:lang w:eastAsia="en-US"/>
        </w:rPr>
        <w:t xml:space="preserve"> </w:t>
      </w:r>
      <w:r w:rsidRPr="00E223C8">
        <w:rPr>
          <w:rFonts w:eastAsia="Calibri"/>
          <w:sz w:val="28"/>
          <w:szCs w:val="28"/>
          <w:lang w:eastAsia="en-US"/>
        </w:rPr>
        <w:t>информацию о невозможности присутствия при проведении контрольного (надзорного) мероприятия в случаях:</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1) нахождения на стационарном лечении в медицинском учреждении;</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2) нахождения за пределами Российской Федерации;</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3) административного ареста;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4)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883D3E" w:rsidRPr="00E223C8" w:rsidRDefault="00883D3E" w:rsidP="00883D3E">
      <w:pPr>
        <w:ind w:firstLine="851"/>
        <w:jc w:val="both"/>
        <w:rPr>
          <w:rFonts w:eastAsia="Calibri"/>
          <w:sz w:val="28"/>
          <w:szCs w:val="28"/>
          <w:lang w:eastAsia="en-US"/>
        </w:rPr>
      </w:pPr>
      <w:r w:rsidRPr="00E223C8">
        <w:rPr>
          <w:rFonts w:eastAsia="Calibri"/>
          <w:iCs/>
          <w:sz w:val="28"/>
          <w:szCs w:val="28"/>
          <w:lang w:eastAsia="en-US"/>
        </w:rPr>
        <w:t xml:space="preserve">5) </w:t>
      </w:r>
      <w:r w:rsidRPr="00E223C8">
        <w:rPr>
          <w:rFonts w:eastAsia="Calibri"/>
          <w:sz w:val="28"/>
          <w:szCs w:val="28"/>
          <w:lang w:eastAsia="en-US"/>
        </w:rPr>
        <w:t>признания недееспособным или ограниченно дееспособным решением суда, вступившим в законную силу.</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6) наступления </w:t>
      </w:r>
      <w:r w:rsidRPr="00E223C8">
        <w:rPr>
          <w:rFonts w:eastAsia="Calibri"/>
          <w:iCs/>
          <w:sz w:val="28"/>
          <w:szCs w:val="28"/>
          <w:lang w:eastAsia="en-US"/>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85. Информация о невозможности присутствия при проведении контрольного (надзорного) мероприятия должна содержать:</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1) описание обстоятельств, препятствующих присутствию при проведении контрольных (надзорных) мероприятий и их продолжительность;</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2) срок, необходимый для устранения обстоятельств, препятствующих присутствию при проведении контрольного (надзорного) мероприятия.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lastRenderedPageBreak/>
        <w:t>При предоставлении указанной информации проведение контрольного (надзорного)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86. При проведении контрольных (надзорных) мероприятий может осуществляться фотосъемка, аудио- и видеозапись, иные способы фиксации доказательств.</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87. Результаты контрольного (надзорного) мероприятия оформляются в порядке, установленном статьей 87 Федерального закона №248-ФЗ.</w:t>
      </w:r>
    </w:p>
    <w:p w:rsidR="00883D3E" w:rsidRPr="00E223C8" w:rsidRDefault="00883D3E" w:rsidP="00883D3E">
      <w:pPr>
        <w:spacing w:after="160"/>
        <w:ind w:firstLine="851"/>
        <w:contextualSpacing/>
        <w:jc w:val="both"/>
        <w:rPr>
          <w:rFonts w:eastAsia="Calibri"/>
          <w:sz w:val="28"/>
          <w:szCs w:val="28"/>
          <w:lang w:eastAsia="en-US"/>
        </w:rPr>
      </w:pPr>
      <w:proofErr w:type="gramStart"/>
      <w:r w:rsidRPr="00E223C8">
        <w:rPr>
          <w:rFonts w:eastAsia="Calibri"/>
          <w:sz w:val="28"/>
          <w:szCs w:val="28"/>
          <w:lang w:eastAsia="en-US"/>
        </w:rP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 акт).</w:t>
      </w:r>
      <w:proofErr w:type="gramEnd"/>
      <w:r w:rsidRPr="00E223C8">
        <w:rPr>
          <w:rFonts w:eastAsia="Calibri"/>
          <w:sz w:val="28"/>
          <w:szCs w:val="28"/>
          <w:lang w:eastAsia="en-US"/>
        </w:rPr>
        <w:t xml:space="preserve"> В случае</w:t>
      </w:r>
      <w:proofErr w:type="gramStart"/>
      <w:r w:rsidRPr="00E223C8">
        <w:rPr>
          <w:rFonts w:eastAsia="Calibri"/>
          <w:sz w:val="28"/>
          <w:szCs w:val="28"/>
          <w:lang w:eastAsia="en-US"/>
        </w:rPr>
        <w:t>,</w:t>
      </w:r>
      <w:proofErr w:type="gramEnd"/>
      <w:r w:rsidRPr="00E223C8">
        <w:rPr>
          <w:rFonts w:eastAsia="Calibri"/>
          <w:sz w:val="28"/>
          <w:szCs w:val="28"/>
          <w:lang w:eastAsia="en-US"/>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88. Оформление акта производится на месте проведения контрольного (надзорного) мероприятия в день окончания проведения такого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89. Контролируемое лицо или его представитель знакомится с содержанием акта на месте проведения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bookmarkStart w:id="3" w:name="p1207"/>
      <w:bookmarkEnd w:id="3"/>
      <w:proofErr w:type="gramStart"/>
      <w:r w:rsidRPr="00E223C8">
        <w:rPr>
          <w:rFonts w:eastAsia="Calibri"/>
          <w:sz w:val="28"/>
          <w:szCs w:val="28"/>
          <w:lang w:eastAsia="en-US"/>
        </w:rPr>
        <w:t xml:space="preserve">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r:id="rId18" w:history="1">
        <w:r w:rsidRPr="00E223C8">
          <w:rPr>
            <w:rStyle w:val="a6"/>
            <w:rFonts w:eastAsia="Calibri"/>
            <w:color w:val="auto"/>
            <w:sz w:val="28"/>
            <w:szCs w:val="28"/>
            <w:u w:val="none"/>
            <w:lang w:eastAsia="en-US"/>
          </w:rPr>
          <w:t xml:space="preserve">пунктами </w:t>
        </w:r>
      </w:hyperlink>
      <w:hyperlink r:id="rId19" w:history="1">
        <w:r w:rsidRPr="00E223C8">
          <w:rPr>
            <w:rStyle w:val="a6"/>
            <w:rFonts w:eastAsia="Calibri"/>
            <w:color w:val="auto"/>
            <w:sz w:val="28"/>
            <w:szCs w:val="28"/>
            <w:u w:val="none"/>
            <w:lang w:eastAsia="en-US"/>
          </w:rPr>
          <w:t>8</w:t>
        </w:r>
      </w:hyperlink>
      <w:r w:rsidRPr="00E223C8">
        <w:rPr>
          <w:rFonts w:eastAsia="Calibri"/>
          <w:sz w:val="28"/>
          <w:szCs w:val="28"/>
          <w:lang w:eastAsia="en-US"/>
        </w:rPr>
        <w:t xml:space="preserve"> и </w:t>
      </w:r>
      <w:hyperlink r:id="rId20" w:history="1">
        <w:r w:rsidRPr="00E223C8">
          <w:rPr>
            <w:rStyle w:val="a6"/>
            <w:rFonts w:eastAsia="Calibri"/>
            <w:color w:val="auto"/>
            <w:sz w:val="28"/>
            <w:szCs w:val="28"/>
            <w:u w:val="none"/>
            <w:lang w:eastAsia="en-US"/>
          </w:rPr>
          <w:t>9 части 1 статьи 65</w:t>
        </w:r>
      </w:hyperlink>
      <w:r w:rsidRPr="00E223C8">
        <w:rPr>
          <w:rFonts w:eastAsia="Calibri"/>
          <w:sz w:val="28"/>
          <w:szCs w:val="28"/>
          <w:lang w:eastAsia="en-US"/>
        </w:rPr>
        <w:t xml:space="preserve"> Федерального закона 248-ФЗ, контрольный орган направляет акт контролируемому лицу в порядке, установленном </w:t>
      </w:r>
      <w:hyperlink r:id="rId21" w:history="1">
        <w:r w:rsidRPr="00E223C8">
          <w:rPr>
            <w:rStyle w:val="a6"/>
            <w:rFonts w:eastAsia="Calibri"/>
            <w:color w:val="auto"/>
            <w:sz w:val="28"/>
            <w:szCs w:val="28"/>
            <w:u w:val="none"/>
            <w:lang w:eastAsia="en-US"/>
          </w:rPr>
          <w:t>статьей 21</w:t>
        </w:r>
        <w:proofErr w:type="gramEnd"/>
      </w:hyperlink>
      <w:r w:rsidRPr="00E223C8">
        <w:rPr>
          <w:rFonts w:eastAsia="Calibri"/>
          <w:sz w:val="28"/>
          <w:szCs w:val="28"/>
          <w:lang w:eastAsia="en-US"/>
        </w:rPr>
        <w:t xml:space="preserve"> Федерального закона 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90.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bookmarkStart w:id="4" w:name="p1212"/>
      <w:bookmarkEnd w:id="4"/>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sz w:val="28"/>
          <w:szCs w:val="28"/>
          <w:lang w:eastAsia="en-US"/>
        </w:rPr>
        <w:lastRenderedPageBreak/>
        <w:t>91.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sz w:val="28"/>
          <w:szCs w:val="28"/>
          <w:lang w:eastAsia="en-US"/>
        </w:rPr>
        <w:t>92.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№248-ФЗ.</w:t>
      </w:r>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sz w:val="28"/>
          <w:szCs w:val="28"/>
          <w:lang w:eastAsia="en-US"/>
        </w:rPr>
        <w:t xml:space="preserve">93. </w:t>
      </w:r>
      <w:proofErr w:type="gramStart"/>
      <w:r w:rsidRPr="00E223C8">
        <w:rPr>
          <w:rFonts w:eastAsia="Calibri"/>
          <w:sz w:val="28"/>
          <w:szCs w:val="28"/>
          <w:lang w:eastAsia="en-US"/>
        </w:rPr>
        <w:t>При выдаче контролируемому лицу предписания об устранении выявленных нарушений обязательных требований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w:t>
      </w:r>
      <w:proofErr w:type="gramEnd"/>
      <w:r w:rsidRPr="00E223C8">
        <w:rPr>
          <w:rFonts w:eastAsia="Calibri"/>
          <w:sz w:val="28"/>
          <w:szCs w:val="28"/>
          <w:lang w:eastAsia="en-US"/>
        </w:rPr>
        <w:t xml:space="preserve"> </w:t>
      </w:r>
      <w:proofErr w:type="gramStart"/>
      <w:r w:rsidRPr="00E223C8">
        <w:rPr>
          <w:rFonts w:eastAsia="Calibri"/>
          <w:sz w:val="28"/>
          <w:szCs w:val="28"/>
          <w:lang w:eastAsia="en-US"/>
        </w:rPr>
        <w:t>устанавливающих</w:t>
      </w:r>
      <w:proofErr w:type="gramEnd"/>
      <w:r w:rsidRPr="00E223C8">
        <w:rPr>
          <w:rFonts w:eastAsia="Calibri"/>
          <w:sz w:val="28"/>
          <w:szCs w:val="28"/>
          <w:lang w:eastAsia="en-US"/>
        </w:rPr>
        <w:t>, сроки исполнения предписания, по форме утвержденной муниципальным правовым актом.</w:t>
      </w:r>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iCs/>
          <w:sz w:val="28"/>
          <w:szCs w:val="28"/>
          <w:lang w:eastAsia="en-US"/>
        </w:rPr>
        <w:t xml:space="preserve">94. </w:t>
      </w:r>
      <w:proofErr w:type="gramStart"/>
      <w:r w:rsidRPr="00E223C8">
        <w:rPr>
          <w:rFonts w:eastAsia="Calibri"/>
          <w:iCs/>
          <w:sz w:val="28"/>
          <w:szCs w:val="28"/>
          <w:lang w:eastAsia="en-US"/>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предусмотренным частью 2 статьи 91</w:t>
      </w:r>
      <w:r w:rsidRPr="00E223C8">
        <w:rPr>
          <w:sz w:val="28"/>
          <w:szCs w:val="28"/>
        </w:rPr>
        <w:t xml:space="preserve"> </w:t>
      </w:r>
      <w:r w:rsidRPr="00E223C8">
        <w:rPr>
          <w:rFonts w:eastAsia="Calibri"/>
          <w:iCs/>
          <w:sz w:val="28"/>
          <w:szCs w:val="28"/>
          <w:lang w:eastAsia="en-US"/>
        </w:rPr>
        <w:t>Федерального закона №248-ФЗ, подлежат отмене контрольным органом, проводившим контрольное (надзорное) мероприятие, или судом, в том числе по представлению (заявлению) прокурора.</w:t>
      </w:r>
      <w:proofErr w:type="gramEnd"/>
      <w:r w:rsidRPr="00E223C8">
        <w:rPr>
          <w:rFonts w:eastAsia="Calibri"/>
          <w:iCs/>
          <w:sz w:val="28"/>
          <w:szCs w:val="28"/>
          <w:lang w:eastAsia="en-US"/>
        </w:rPr>
        <w:t xml:space="preserve"> В случае самостоятельного выявления грубых нарушений требований к организации и осуществлению муниципального контроля должностное лицо контрольного органа, проводившего контрольное (надзорное) мероприятие, принимает решение о признании результатов такого мероприятия </w:t>
      </w:r>
      <w:proofErr w:type="gramStart"/>
      <w:r w:rsidRPr="00E223C8">
        <w:rPr>
          <w:rFonts w:eastAsia="Calibri"/>
          <w:iCs/>
          <w:sz w:val="28"/>
          <w:szCs w:val="28"/>
          <w:lang w:eastAsia="en-US"/>
        </w:rPr>
        <w:t>недействительными</w:t>
      </w:r>
      <w:proofErr w:type="gramEnd"/>
      <w:r w:rsidRPr="00E223C8">
        <w:rPr>
          <w:rFonts w:eastAsia="Calibri"/>
          <w:iCs/>
          <w:sz w:val="28"/>
          <w:szCs w:val="28"/>
          <w:lang w:eastAsia="en-US"/>
        </w:rPr>
        <w:t>.</w:t>
      </w:r>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iCs/>
          <w:sz w:val="28"/>
          <w:szCs w:val="28"/>
          <w:lang w:eastAsia="en-US"/>
        </w:rPr>
        <w:t xml:space="preserve">95. Исполнение решений контрольного органа осуществляется в </w:t>
      </w:r>
      <w:proofErr w:type="gramStart"/>
      <w:r w:rsidRPr="00E223C8">
        <w:rPr>
          <w:rFonts w:eastAsia="Calibri"/>
          <w:iCs/>
          <w:sz w:val="28"/>
          <w:szCs w:val="28"/>
          <w:lang w:eastAsia="en-US"/>
        </w:rPr>
        <w:t>порядке</w:t>
      </w:r>
      <w:proofErr w:type="gramEnd"/>
      <w:r w:rsidRPr="00E223C8">
        <w:rPr>
          <w:rFonts w:eastAsia="Calibri"/>
          <w:iCs/>
          <w:sz w:val="28"/>
          <w:szCs w:val="28"/>
          <w:lang w:eastAsia="en-US"/>
        </w:rPr>
        <w:t xml:space="preserve"> установленном статьями 92-95 Федерального закона №248-ФЗ.</w:t>
      </w:r>
    </w:p>
    <w:p w:rsidR="00883D3E" w:rsidRDefault="00883D3E" w:rsidP="00883D3E">
      <w:pPr>
        <w:spacing w:after="160"/>
        <w:ind w:firstLine="851"/>
        <w:contextualSpacing/>
        <w:jc w:val="both"/>
        <w:rPr>
          <w:rFonts w:eastAsia="Calibri"/>
          <w:iCs/>
          <w:sz w:val="28"/>
          <w:szCs w:val="28"/>
          <w:lang w:eastAsia="en-US"/>
        </w:rPr>
      </w:pPr>
      <w:r w:rsidRPr="00E223C8">
        <w:rPr>
          <w:rFonts w:eastAsia="Calibri"/>
          <w:iCs/>
          <w:sz w:val="28"/>
          <w:szCs w:val="28"/>
          <w:lang w:eastAsia="en-US"/>
        </w:rPr>
        <w:t>96. До 31 декабря 2023 года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rsidR="005C2F3B" w:rsidRDefault="005C2F3B" w:rsidP="00883D3E">
      <w:pPr>
        <w:spacing w:after="160"/>
        <w:ind w:firstLine="851"/>
        <w:contextualSpacing/>
        <w:jc w:val="both"/>
        <w:rPr>
          <w:rFonts w:eastAsia="Calibri"/>
          <w:iCs/>
          <w:sz w:val="28"/>
          <w:szCs w:val="28"/>
          <w:lang w:eastAsia="en-US"/>
        </w:rPr>
      </w:pPr>
    </w:p>
    <w:p w:rsidR="005C2F3B" w:rsidRPr="00E223C8" w:rsidRDefault="005C2F3B" w:rsidP="00883D3E">
      <w:pPr>
        <w:spacing w:after="160"/>
        <w:ind w:firstLine="851"/>
        <w:contextualSpacing/>
        <w:jc w:val="both"/>
        <w:rPr>
          <w:rFonts w:eastAsia="Calibri"/>
          <w:iCs/>
          <w:sz w:val="28"/>
          <w:szCs w:val="28"/>
          <w:lang w:eastAsia="en-US"/>
        </w:rPr>
      </w:pPr>
      <w:r>
        <w:rPr>
          <w:rFonts w:eastAsia="Calibri"/>
          <w:iCs/>
          <w:sz w:val="28"/>
          <w:szCs w:val="28"/>
          <w:lang w:eastAsia="en-US"/>
        </w:rPr>
        <w:t xml:space="preserve">                                ______________________</w:t>
      </w:r>
    </w:p>
    <w:p w:rsidR="00883D3E" w:rsidRPr="00E223C8" w:rsidRDefault="00883D3E" w:rsidP="00883D3E">
      <w:pPr>
        <w:spacing w:after="160"/>
        <w:ind w:firstLine="851"/>
        <w:contextualSpacing/>
        <w:jc w:val="both"/>
        <w:rPr>
          <w:rFonts w:eastAsia="Calibri"/>
          <w:iCs/>
          <w:sz w:val="28"/>
          <w:szCs w:val="28"/>
          <w:lang w:eastAsia="en-US"/>
        </w:rPr>
      </w:pPr>
    </w:p>
    <w:p w:rsidR="00883D3E" w:rsidRPr="00E223C8" w:rsidRDefault="00883D3E" w:rsidP="00883D3E">
      <w:pPr>
        <w:spacing w:after="160"/>
        <w:contextualSpacing/>
        <w:jc w:val="both"/>
        <w:rPr>
          <w:rFonts w:eastAsia="Calibri"/>
          <w:iCs/>
          <w:sz w:val="28"/>
          <w:szCs w:val="28"/>
          <w:lang w:eastAsia="en-US"/>
        </w:rPr>
      </w:pPr>
    </w:p>
    <w:p w:rsidR="00883D3E" w:rsidRPr="00E223C8" w:rsidRDefault="00883D3E" w:rsidP="00883D3E"/>
    <w:p w:rsidR="00A75C55" w:rsidRPr="00E223C8" w:rsidRDefault="00A75C55" w:rsidP="00883D3E">
      <w:pPr>
        <w:autoSpaceDE w:val="0"/>
        <w:autoSpaceDN w:val="0"/>
        <w:adjustRightInd w:val="0"/>
        <w:ind w:firstLine="900"/>
        <w:jc w:val="center"/>
      </w:pPr>
    </w:p>
    <w:sectPr w:rsidR="00A75C55" w:rsidRPr="00E223C8" w:rsidSect="00E223C8">
      <w:pgSz w:w="11906" w:h="16838"/>
      <w:pgMar w:top="1134" w:right="73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7295D"/>
    <w:multiLevelType w:val="hybridMultilevel"/>
    <w:tmpl w:val="ED3CAF6A"/>
    <w:lvl w:ilvl="0" w:tplc="E0E66DAC">
      <w:start w:val="1"/>
      <w:numFmt w:val="decimal"/>
      <w:lvlText w:val="%1."/>
      <w:lvlJc w:val="left"/>
      <w:pPr>
        <w:tabs>
          <w:tab w:val="num" w:pos="2220"/>
        </w:tabs>
        <w:ind w:left="2220"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8866C7"/>
    <w:rsid w:val="00006BF9"/>
    <w:rsid w:val="00011DA8"/>
    <w:rsid w:val="00055FED"/>
    <w:rsid w:val="00085738"/>
    <w:rsid w:val="000906AF"/>
    <w:rsid w:val="000E1773"/>
    <w:rsid w:val="003329DA"/>
    <w:rsid w:val="00416052"/>
    <w:rsid w:val="004860EE"/>
    <w:rsid w:val="004A3B0D"/>
    <w:rsid w:val="005C2F3B"/>
    <w:rsid w:val="006564E0"/>
    <w:rsid w:val="00723B3D"/>
    <w:rsid w:val="00883D3E"/>
    <w:rsid w:val="008866C7"/>
    <w:rsid w:val="00912651"/>
    <w:rsid w:val="00955903"/>
    <w:rsid w:val="00996E5E"/>
    <w:rsid w:val="00A60894"/>
    <w:rsid w:val="00A75C55"/>
    <w:rsid w:val="00AE600E"/>
    <w:rsid w:val="00B102B3"/>
    <w:rsid w:val="00B35E57"/>
    <w:rsid w:val="00B641F1"/>
    <w:rsid w:val="00B86131"/>
    <w:rsid w:val="00BC1518"/>
    <w:rsid w:val="00C46D7D"/>
    <w:rsid w:val="00D11C2C"/>
    <w:rsid w:val="00D27F9A"/>
    <w:rsid w:val="00D66290"/>
    <w:rsid w:val="00E223C8"/>
    <w:rsid w:val="00EB3BF0"/>
    <w:rsid w:val="00F13712"/>
    <w:rsid w:val="00F3522F"/>
    <w:rsid w:val="00F50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66C7"/>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6C7"/>
    <w:rPr>
      <w:rFonts w:ascii="Times New Roman" w:eastAsia="Times New Roman" w:hAnsi="Times New Roman" w:cs="Times New Roman"/>
      <w:sz w:val="28"/>
      <w:szCs w:val="24"/>
      <w:lang w:eastAsia="ru-RU"/>
    </w:rPr>
  </w:style>
  <w:style w:type="paragraph" w:styleId="a3">
    <w:name w:val="Block Text"/>
    <w:basedOn w:val="a"/>
    <w:rsid w:val="008866C7"/>
    <w:pPr>
      <w:widowControl w:val="0"/>
      <w:shd w:val="clear" w:color="auto" w:fill="FFFFFF"/>
      <w:autoSpaceDE w:val="0"/>
      <w:autoSpaceDN w:val="0"/>
      <w:adjustRightInd w:val="0"/>
      <w:ind w:left="10" w:right="5841"/>
      <w:jc w:val="both"/>
    </w:pPr>
    <w:rPr>
      <w:color w:val="000000"/>
      <w:spacing w:val="-3"/>
      <w:sz w:val="28"/>
      <w:szCs w:val="28"/>
    </w:rPr>
  </w:style>
  <w:style w:type="paragraph" w:styleId="a4">
    <w:name w:val="Body Text Indent"/>
    <w:basedOn w:val="a"/>
    <w:link w:val="a5"/>
    <w:rsid w:val="008866C7"/>
    <w:pPr>
      <w:tabs>
        <w:tab w:val="left" w:pos="1260"/>
      </w:tabs>
      <w:ind w:firstLine="900"/>
      <w:jc w:val="both"/>
    </w:pPr>
  </w:style>
  <w:style w:type="character" w:customStyle="1" w:styleId="a5">
    <w:name w:val="Основной текст с отступом Знак"/>
    <w:basedOn w:val="a0"/>
    <w:link w:val="a4"/>
    <w:rsid w:val="008866C7"/>
    <w:rPr>
      <w:rFonts w:ascii="Times New Roman" w:eastAsia="Times New Roman" w:hAnsi="Times New Roman" w:cs="Times New Roman"/>
      <w:sz w:val="24"/>
      <w:szCs w:val="24"/>
      <w:lang w:eastAsia="ru-RU"/>
    </w:rPr>
  </w:style>
  <w:style w:type="paragraph" w:customStyle="1" w:styleId="ConsPlusNormal">
    <w:name w:val="ConsPlusNormal"/>
    <w:rsid w:val="008866C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6">
    <w:name w:val="Hyperlink"/>
    <w:rsid w:val="00A75C55"/>
    <w:rPr>
      <w:color w:val="0000FF"/>
      <w:u w:val="single"/>
    </w:rPr>
  </w:style>
  <w:style w:type="paragraph" w:styleId="a7">
    <w:name w:val="Normal (Web)"/>
    <w:basedOn w:val="a"/>
    <w:uiPriority w:val="99"/>
    <w:unhideWhenUsed/>
    <w:rsid w:val="00912651"/>
    <w:pPr>
      <w:spacing w:before="100" w:beforeAutospacing="1" w:after="100" w:afterAutospacing="1"/>
    </w:pPr>
  </w:style>
  <w:style w:type="paragraph" w:styleId="a8">
    <w:name w:val="Title"/>
    <w:basedOn w:val="a"/>
    <w:link w:val="a9"/>
    <w:qFormat/>
    <w:rsid w:val="00912651"/>
    <w:pPr>
      <w:jc w:val="center"/>
    </w:pPr>
    <w:rPr>
      <w:rFonts w:ascii="Calibri" w:eastAsia="Calibri" w:hAnsi="Calibri"/>
      <w:szCs w:val="22"/>
    </w:rPr>
  </w:style>
  <w:style w:type="character" w:customStyle="1" w:styleId="a9">
    <w:name w:val="Название Знак"/>
    <w:basedOn w:val="a0"/>
    <w:link w:val="a8"/>
    <w:rsid w:val="00912651"/>
    <w:rPr>
      <w:rFonts w:ascii="Calibri" w:eastAsia="Calibri" w:hAnsi="Calibri" w:cs="Times New Roman"/>
      <w:sz w:val="24"/>
    </w:rPr>
  </w:style>
  <w:style w:type="character" w:styleId="aa">
    <w:name w:val="Strong"/>
    <w:uiPriority w:val="22"/>
    <w:qFormat/>
    <w:rsid w:val="00912651"/>
    <w:rPr>
      <w:b/>
      <w:bCs/>
    </w:rPr>
  </w:style>
  <w:style w:type="paragraph" w:styleId="ab">
    <w:name w:val="Balloon Text"/>
    <w:basedOn w:val="a"/>
    <w:link w:val="ac"/>
    <w:uiPriority w:val="99"/>
    <w:semiHidden/>
    <w:unhideWhenUsed/>
    <w:rsid w:val="00912651"/>
    <w:rPr>
      <w:rFonts w:ascii="Tahoma" w:hAnsi="Tahoma" w:cs="Tahoma"/>
      <w:sz w:val="16"/>
      <w:szCs w:val="16"/>
    </w:rPr>
  </w:style>
  <w:style w:type="character" w:customStyle="1" w:styleId="ac">
    <w:name w:val="Текст выноски Знак"/>
    <w:basedOn w:val="a0"/>
    <w:link w:val="ab"/>
    <w:uiPriority w:val="99"/>
    <w:semiHidden/>
    <w:rsid w:val="0091265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5285C3D8291065AFE66704B4B5FA87C24CDB8E14FED710BCUBy5H" TargetMode="External"/><Relationship Id="rId13" Type="http://schemas.openxmlformats.org/officeDocument/2006/relationships/hyperlink" Target="https://login.consultant.ru/link/?rnd=5AD74B6D2E97A351E8B738DB1259C5F2&amp;req=doc&amp;base=LAW&amp;n=358750&amp;dst=100636&amp;fld=134&amp;date=24.05.2021" TargetMode="External"/><Relationship Id="rId18" Type="http://schemas.openxmlformats.org/officeDocument/2006/relationships/hyperlink" Target="https://login.consultant.ru/link/?rnd=1FF9CCC08E3BC696D126779A474E2F6C&amp;req=doc&amp;base=LAW&amp;n=386954&amp;dst=100708&amp;fld=134&amp;date=17.06.2021" TargetMode="External"/><Relationship Id="rId3" Type="http://schemas.openxmlformats.org/officeDocument/2006/relationships/settings" Target="settings.xml"/><Relationship Id="rId21" Type="http://schemas.openxmlformats.org/officeDocument/2006/relationships/hyperlink" Target="https://login.consultant.ru/link/?rnd=1FF9CCC08E3BC696D126779A474E2F6C&amp;req=doc&amp;base=LAW&amp;n=386954&amp;dst=100225&amp;fld=134&amp;date=17.06.2021" TargetMode="External"/><Relationship Id="rId7" Type="http://schemas.openxmlformats.org/officeDocument/2006/relationships/hyperlink" Target="consultantplus://offline/ref=1D4E32A31A176726FF77A9EFC32AC1AADF1A11E10915B9C2EAEB08B6420BA89D5285C3D8291065AFE76704B4B5FA87C24CDB8E14FED710BCUBy5H" TargetMode="External"/><Relationship Id="rId12" Type="http://schemas.openxmlformats.org/officeDocument/2006/relationships/hyperlink" Target="https://login.consultant.ru/link/?rnd=81A26F3F2790CBC411E897F38B27F871&amp;req=doc&amp;base=LAW&amp;n=358750&amp;dst=100747&amp;fld=134&amp;date=21.05.2021" TargetMode="External"/><Relationship Id="rId17" Type="http://schemas.openxmlformats.org/officeDocument/2006/relationships/hyperlink" Target="https://login.consultant.ru/link/?rnd=5AD74B6D2E97A351E8B738DB1259C5F2&amp;req=doc&amp;base=LAW&amp;n=358750&amp;dst=100639&amp;fld=134&amp;date=24.05.2021" TargetMode="External"/><Relationship Id="rId2" Type="http://schemas.openxmlformats.org/officeDocument/2006/relationships/styles" Target="styles.xml"/><Relationship Id="rId16" Type="http://schemas.openxmlformats.org/officeDocument/2006/relationships/hyperlink" Target="https://login.consultant.ru/link/?rnd=5AD74B6D2E97A351E8B738DB1259C5F2&amp;req=doc&amp;base=LAW&amp;n=358750&amp;dst=100225&amp;fld=134&amp;date=24.05.2021" TargetMode="External"/><Relationship Id="rId20" Type="http://schemas.openxmlformats.org/officeDocument/2006/relationships/hyperlink" Target="https://login.consultant.ru/link/?rnd=1FF9CCC08E3BC696D126779A474E2F6C&amp;req=doc&amp;base=LAW&amp;n=386954&amp;dst=100711&amp;fld=134&amp;date=17.06.2021" TargetMode="External"/><Relationship Id="rId1" Type="http://schemas.openxmlformats.org/officeDocument/2006/relationships/numbering" Target="numbering.xml"/><Relationship Id="rId6" Type="http://schemas.openxmlformats.org/officeDocument/2006/relationships/hyperlink" Target="consultantplus://offline/ref=1D4E32A31A176726FF77A9EFC32AC1AADF1A11E10915B9C2EAEB08B6420BA89D5285C3D8291065AFE56704B4B5FA87C24CDB8E14FED710BCUBy5H" TargetMode="External"/><Relationship Id="rId11" Type="http://schemas.openxmlformats.org/officeDocument/2006/relationships/hyperlink" Target="https://login.consultant.ru/link/?rnd=81A26F3F2790CBC411E897F38B27F871&amp;req=doc&amp;base=LAW&amp;n=358750&amp;dst=100639&amp;fld=134&amp;date=21.05.2021" TargetMode="External"/><Relationship Id="rId5" Type="http://schemas.openxmlformats.org/officeDocument/2006/relationships/hyperlink" Target="https://login.consultant.ru/link/?rnd=2ED731D63D803BDCDAC4BCB2D33A4A32&amp;req=doc&amp;base=LAW&amp;n=314820&amp;dst=100069&amp;fld=134&amp;REFFIELD=134&amp;REFDST=100557&amp;REFDOC=358750&amp;REFBASE=LAW&amp;stat=refcode%3D16876%3Bdstident%3D100069%3Bindex%3D689&amp;date=18.05.2021" TargetMode="External"/><Relationship Id="rId15" Type="http://schemas.openxmlformats.org/officeDocument/2006/relationships/hyperlink" Target="https://login.consultant.ru/link/?rnd=5AD74B6D2E97A351E8B738DB1259C5F2&amp;req=doc&amp;base=LAW&amp;n=358750&amp;dst=100747&amp;fld=134&amp;date=24.05.2021" TargetMode="External"/><Relationship Id="rId23" Type="http://schemas.openxmlformats.org/officeDocument/2006/relationships/theme" Target="theme/theme1.xml"/><Relationship Id="rId10" Type="http://schemas.openxmlformats.org/officeDocument/2006/relationships/hyperlink" Target="https://login.consultant.ru/link/?rnd=81A26F3F2790CBC411E897F38B27F871&amp;req=doc&amp;base=LAW&amp;n=358750&amp;dst=100636&amp;fld=134&amp;date=21.05.2021" TargetMode="External"/><Relationship Id="rId19" Type="http://schemas.openxmlformats.org/officeDocument/2006/relationships/hyperlink" Target="https://login.consultant.ru/link/?rnd=1FF9CCC08E3BC696D126779A474E2F6C&amp;req=doc&amp;base=LAW&amp;n=386954&amp;dst=100710&amp;fld=134&amp;date=17.06.2021" TargetMode="External"/><Relationship Id="rId4" Type="http://schemas.openxmlformats.org/officeDocument/2006/relationships/webSettings" Target="webSettings.xml"/><Relationship Id="rId9" Type="http://schemas.openxmlformats.org/officeDocument/2006/relationships/hyperlink" Target="consultantplus://offline/ref=1D4E32A31A176726FF77A9EFC32AC1AADF1A11E10915B9C2EAEB08B6420BA89D5285C3D8291065AFE96704B4B5FA87C24CDB8E14FED710BCUBy5H" TargetMode="External"/><Relationship Id="rId14" Type="http://schemas.openxmlformats.org/officeDocument/2006/relationships/hyperlink" Target="https://login.consultant.ru/link/?rnd=5AD74B6D2E97A351E8B738DB1259C5F2&amp;req=doc&amp;base=LAW&amp;n=358750&amp;dst=100639&amp;fld=134&amp;date=24.05.202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6142</Words>
  <Characters>35014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Трофимова Марина Викторовна</dc:creator>
  <cp:lastModifiedBy>селсовет</cp:lastModifiedBy>
  <cp:revision>6</cp:revision>
  <cp:lastPrinted>2021-09-20T11:43:00Z</cp:lastPrinted>
  <dcterms:created xsi:type="dcterms:W3CDTF">2021-09-17T08:56:00Z</dcterms:created>
  <dcterms:modified xsi:type="dcterms:W3CDTF">2021-09-22T12:03:00Z</dcterms:modified>
</cp:coreProperties>
</file>